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6C" w:rsidRPr="0001396C" w:rsidRDefault="0001396C" w:rsidP="0001396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01396C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</w:p>
    <w:p w:rsidR="0001396C" w:rsidRPr="0001396C" w:rsidRDefault="0001396C" w:rsidP="0001396C">
      <w:pPr>
        <w:shd w:val="clear" w:color="auto" w:fill="FFFFFF"/>
        <w:spacing w:before="136" w:after="68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МИНИСТР ОБОРОНЫ РОССИЙСКОЙ ФЕДЕРАЦИИ</w:t>
      </w:r>
    </w:p>
    <w:p w:rsidR="0001396C" w:rsidRPr="0001396C" w:rsidRDefault="0001396C" w:rsidP="0001396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     </w:t>
      </w: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br/>
        <w:t>МИНИСТЕРСТВО ОБРАЗОВАНИЯ И НАУКИ РОССИЙСКОЙ ФЕДЕРАЦИИ</w:t>
      </w:r>
    </w:p>
    <w:p w:rsidR="0001396C" w:rsidRPr="0001396C" w:rsidRDefault="0001396C" w:rsidP="0001396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ПРИКАЗ</w:t>
      </w:r>
    </w:p>
    <w:p w:rsidR="0001396C" w:rsidRPr="0001396C" w:rsidRDefault="0001396C" w:rsidP="0001396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от 24 февраля 2010 года N 96/134</w:t>
      </w:r>
    </w:p>
    <w:p w:rsidR="0001396C" w:rsidRPr="0001396C" w:rsidRDefault="0001396C" w:rsidP="0001396C">
      <w:pPr>
        <w:shd w:val="clear" w:color="auto" w:fill="FFFFFF"/>
        <w:spacing w:before="136" w:after="68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</w:p>
    <w:p w:rsidR="0001396C" w:rsidRPr="0001396C" w:rsidRDefault="0001396C" w:rsidP="000139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Во исполнение </w:t>
      </w:r>
      <w:hyperlink r:id="rId4" w:history="1">
        <w:r w:rsidRPr="0001396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постановления Правительства Российской Федерации от 31 декабря 1999 года N 1441 "Об утверждении Положения о подготовке граждан Российской Федерации к военной службе"</w:t>
        </w:r>
      </w:hyperlink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(Собрание законодательства Российской Федерации, 2000, N 2, ст.225; 2009, N 25, ст.3064)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приказываем: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01396C" w:rsidRPr="0001396C" w:rsidRDefault="0001396C" w:rsidP="000139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Утвердить Инструкцию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 (приложение к настоящему приказу).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01396C" w:rsidRPr="0001396C" w:rsidRDefault="0001396C" w:rsidP="000139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2. </w:t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выполнением настоящего приказа возложить на Генеральный штаб Вооруженных Сил Российской Федерации (Главное организационно-мобилизационное управление) и заместителя Министра образования и науки Российской Федерации Калину И.И.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01396C" w:rsidRPr="0001396C" w:rsidRDefault="0001396C" w:rsidP="0001396C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Министр обороны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Российской Федерации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А.Сердюков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Министр образования и науки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Российской Федерации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spell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А.Фурсенко</w:t>
      </w:r>
      <w:proofErr w:type="spellEnd"/>
    </w:p>
    <w:p w:rsidR="0001396C" w:rsidRPr="0001396C" w:rsidRDefault="0001396C" w:rsidP="000139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Зарегистрировано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в Министерстве юстиции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Российской Федерации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12 апреля 2010 года,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регистрационный</w:t>
      </w:r>
      <w:proofErr w:type="gram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N 16866</w:t>
      </w:r>
    </w:p>
    <w:p w:rsidR="0001396C" w:rsidRPr="0001396C" w:rsidRDefault="0001396C" w:rsidP="0001396C">
      <w:pPr>
        <w:shd w:val="clear" w:color="auto" w:fill="FFFFFF"/>
        <w:spacing w:before="340" w:after="20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Приложение. 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...</w:t>
      </w:r>
    </w:p>
    <w:p w:rsidR="0001396C" w:rsidRPr="0001396C" w:rsidRDefault="0001396C" w:rsidP="0001396C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Приложение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01396C" w:rsidRPr="0001396C" w:rsidRDefault="0001396C" w:rsidP="0001396C">
      <w:pPr>
        <w:shd w:val="clear" w:color="auto" w:fill="FFFFFF"/>
        <w:spacing w:before="136" w:after="68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1396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</w:p>
    <w:p w:rsidR="0001396C" w:rsidRPr="0001396C" w:rsidRDefault="0001396C" w:rsidP="0001396C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6"/>
          <w:szCs w:val="26"/>
          <w:lang w:eastAsia="ru-RU"/>
        </w:rPr>
      </w:pPr>
      <w:r w:rsidRPr="0001396C">
        <w:rPr>
          <w:rFonts w:ascii="Arial" w:eastAsia="Times New Roman" w:hAnsi="Arial" w:cs="Arial"/>
          <w:color w:val="4C4C4C"/>
          <w:spacing w:val="2"/>
          <w:sz w:val="26"/>
          <w:szCs w:val="26"/>
          <w:lang w:eastAsia="ru-RU"/>
        </w:rPr>
        <w:t>I. Общие положения</w:t>
      </w:r>
    </w:p>
    <w:p w:rsidR="0001396C" w:rsidRPr="0001396C" w:rsidRDefault="0001396C" w:rsidP="000139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1. </w:t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 (далее именуется - Инструкция) разработана в соответствии с </w:t>
      </w:r>
      <w:hyperlink r:id="rId5" w:history="1">
        <w:r w:rsidRPr="0001396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Федеральным законом от 28 марта 1998 года N 53-ФЗ "О воинской обязанности и военной службе"</w:t>
        </w:r>
      </w:hyperlink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(Собрание</w:t>
      </w:r>
      <w:proofErr w:type="gram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законодательства Российской Федерации, 1998, N 13, ст.1475; N 30, ст.3613; 2001, N 30, ст.3061; 2002, N 21, ст.1919; N 26, ст.2521; N 30, ст.3029, 3033; 2003, N 1, ст.1; N 27, ст.2700; 2004, N 18, ст.1687; N 25, ст.2484; N 35, ст.3607;</w:t>
      </w:r>
      <w:proofErr w:type="gram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N 49, ст.4848; 2005, N 14, ст.1212; 2006, N 11, ст.1148; N 29, ст.3121-3123; N 41, ст.4206; 2007, N 50, ст.6241; 2008, N 52, ст.6235; 2009, N 18, ст.2149; </w:t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N 26, ст.3124),</w:t>
      </w:r>
      <w:hyperlink r:id="rId6" w:history="1">
        <w:r w:rsidRPr="0001396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 Законом Российской Федерации от 10 июля 1992 года N 3266-1 "Об образовании"</w:t>
        </w:r>
      </w:hyperlink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(Ведомости Съезда народных депутатов Российской Федерации и Верховного Совета Российской Федерации, 1992, N 30, ст.1797; Собрание законодательства Российской Федерации, 1996, N 3, ст.150; 2002, N 26, ст.2517; 2004, N 35, ст.3607;</w:t>
      </w:r>
      <w:proofErr w:type="gram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2005, N 30, ст.3111; 2007, N 1, ст.21; N 17, ст.1932; N 43, ст.5084; N 49, ст.6070),</w:t>
      </w:r>
      <w:hyperlink r:id="rId7" w:history="1">
        <w:r w:rsidRPr="0001396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 постановлениями Правительства Российской Федерации от 31 декабря 1999 года N 1441 "Об утверждении Положения о подготовке граждан Российской Федерации к военной службе"</w:t>
        </w:r>
      </w:hyperlink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(Собрание законодательства Российской Федерации, 2000, N 2, ст.225;</w:t>
      </w:r>
      <w:proofErr w:type="gram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2009, N 25, ст.3064) и </w:t>
      </w:r>
      <w:hyperlink r:id="rId8" w:history="1">
        <w:r w:rsidRPr="0001396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от 1 декабря 2004 года N 704 "О порядке компенсации расходов, понесенных организациями и гражданами Российской Федерации в связи с реализацией Федерального закона "О воинской обязанности и военной службе"</w:t>
        </w:r>
      </w:hyperlink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(Собрание законодательства Российской Федерации, 2004, N 50, ст.5062; 2006, N 23, ст.2525).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01396C" w:rsidRPr="0001396C" w:rsidRDefault="0001396C" w:rsidP="0001396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Инструкция определяет: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задачи обучения граждан Российской Федерации (далее именуются - граждане)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(далее именуются - образовательные учреждения) и учебных пунктах;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функции </w:t>
      </w:r>
      <w:proofErr w:type="spellStart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Минобрнауки</w:t>
      </w:r>
      <w:proofErr w:type="spell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России, Минобороны России, штабов военных округов и Балтийского флота (далее именуются - штабы военных округов (флота)), органов исполнительной власти субъектов Российской Федерации, 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осуществляющих управление в сфере образования, военных комиссариатов субъектов Российской Федерации (далее именуются - военные комиссариаты), органов местного самоуправления, осуществляющих управление в сфере образования, командиров соединений и воинских частей, а также руководителей образовательных учреждений, начальников учебных пунктов в части</w:t>
      </w:r>
      <w:proofErr w:type="gramEnd"/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обеспечения организации обучения граждан начальным знаниям в области обороны и их подготовки по основам военной службы;</w:t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01396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организацию обучения граждан начальным знаниям в области обороны и их подготовки по основам военной службы в образовательных учреждениях и учебных пунктах, в том числе порядок организации и проведения учебных сборов.</w:t>
      </w:r>
    </w:p>
    <w:p w:rsidR="0019648F" w:rsidRDefault="0019648F"/>
    <w:sectPr w:rsidR="0019648F" w:rsidSect="00013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96C"/>
    <w:rsid w:val="0001396C"/>
    <w:rsid w:val="0019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8F"/>
  </w:style>
  <w:style w:type="paragraph" w:styleId="1">
    <w:name w:val="heading 1"/>
    <w:basedOn w:val="a"/>
    <w:link w:val="10"/>
    <w:uiPriority w:val="9"/>
    <w:qFormat/>
    <w:rsid w:val="000139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3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39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9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9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39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1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1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39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66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513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3751" TargetMode="External"/><Relationship Id="rId5" Type="http://schemas.openxmlformats.org/officeDocument/2006/relationships/hyperlink" Target="http://docs.cntd.ru/document/90170475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175136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5077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2021-01-23T19:09:00Z</dcterms:created>
  <dcterms:modified xsi:type="dcterms:W3CDTF">2021-01-23T19:09:00Z</dcterms:modified>
</cp:coreProperties>
</file>