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78" w:rsidRDefault="009D2278" w:rsidP="00622E67">
      <w:pPr>
        <w:spacing w:line="240" w:lineRule="exact"/>
        <w:ind w:left="284" w:right="418"/>
        <w:rPr>
          <w:sz w:val="19"/>
          <w:szCs w:val="19"/>
        </w:rPr>
      </w:pPr>
    </w:p>
    <w:p w:rsidR="00992243" w:rsidRDefault="00992243" w:rsidP="00622E67">
      <w:pPr>
        <w:spacing w:line="240" w:lineRule="exact"/>
        <w:ind w:left="284" w:right="418"/>
        <w:rPr>
          <w:sz w:val="19"/>
          <w:szCs w:val="19"/>
        </w:rPr>
      </w:pPr>
    </w:p>
    <w:p w:rsidR="00992243" w:rsidRDefault="00992243" w:rsidP="00622E67">
      <w:pPr>
        <w:spacing w:line="240" w:lineRule="exact"/>
        <w:ind w:left="284" w:right="418"/>
        <w:rPr>
          <w:sz w:val="19"/>
          <w:szCs w:val="19"/>
        </w:rPr>
      </w:pPr>
    </w:p>
    <w:p w:rsidR="001E6887" w:rsidRDefault="001E6887" w:rsidP="001E6887">
      <w:pPr>
        <w:shd w:val="clear" w:color="auto" w:fill="FFFFFF"/>
        <w:spacing w:before="30" w:after="30"/>
        <w:ind w:left="30" w:right="30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                         Согласовано:                                                   </w:t>
      </w:r>
      <w:r w:rsidR="00553841">
        <w:rPr>
          <w:rFonts w:ascii="Times New Roman" w:eastAsia="Times New Roman" w:hAnsi="Times New Roman" w:cs="Times New Roman"/>
          <w:b/>
          <w:bCs/>
          <w:szCs w:val="18"/>
        </w:rPr>
        <w:t xml:space="preserve"> Приложение №4 к К</w:t>
      </w:r>
      <w:r>
        <w:rPr>
          <w:rFonts w:ascii="Times New Roman" w:eastAsia="Times New Roman" w:hAnsi="Times New Roman" w:cs="Times New Roman"/>
          <w:b/>
          <w:bCs/>
          <w:szCs w:val="18"/>
        </w:rPr>
        <w:t>ол.договору</w:t>
      </w:r>
    </w:p>
    <w:p w:rsidR="001E6887" w:rsidRDefault="001E6887" w:rsidP="001E6887">
      <w:pPr>
        <w:shd w:val="clear" w:color="auto" w:fill="FFFFFF"/>
        <w:spacing w:before="30" w:after="30"/>
        <w:ind w:left="30" w:right="30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              Представитель от коллектива                        МКДОУ «ЦРР Д/С №17 города Буйнакск»</w:t>
      </w:r>
    </w:p>
    <w:p w:rsidR="001E6887" w:rsidRDefault="001E6887" w:rsidP="001E6887">
      <w:pPr>
        <w:shd w:val="clear" w:color="auto" w:fill="FFFFFF"/>
        <w:spacing w:before="30" w:after="30"/>
        <w:ind w:left="30" w:right="30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                     председатель ППО                                                                                  </w:t>
      </w:r>
    </w:p>
    <w:p w:rsidR="001E6887" w:rsidRDefault="001E6887" w:rsidP="001E6887">
      <w:pPr>
        <w:shd w:val="clear" w:color="auto" w:fill="FFFFFF"/>
        <w:spacing w:before="30" w:after="30"/>
        <w:ind w:left="30" w:right="30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           _________ Х.А.Магомедова                                             </w:t>
      </w:r>
    </w:p>
    <w:p w:rsidR="001E6887" w:rsidRPr="001E6887" w:rsidRDefault="001E6887" w:rsidP="001E6887">
      <w:pPr>
        <w:spacing w:line="240" w:lineRule="exact"/>
        <w:ind w:left="284" w:right="418"/>
        <w:rPr>
          <w:rFonts w:ascii="Times New Roman" w:hAnsi="Times New Roman" w:cs="Times New Roman"/>
          <w:b/>
          <w:sz w:val="19"/>
          <w:szCs w:val="19"/>
        </w:rPr>
      </w:pPr>
      <w:r>
        <w:rPr>
          <w:sz w:val="19"/>
          <w:szCs w:val="19"/>
        </w:rPr>
        <w:t xml:space="preserve">              </w:t>
      </w:r>
      <w:r w:rsidRPr="001E6887">
        <w:rPr>
          <w:rFonts w:ascii="Times New Roman" w:hAnsi="Times New Roman" w:cs="Times New Roman"/>
          <w:b/>
          <w:szCs w:val="19"/>
        </w:rPr>
        <w:t>10 октября 2017 г.</w:t>
      </w:r>
    </w:p>
    <w:p w:rsidR="00992243" w:rsidRDefault="00992243" w:rsidP="00992243">
      <w:pPr>
        <w:shd w:val="clear" w:color="auto" w:fill="FFFFFF"/>
        <w:spacing w:before="30" w:after="30"/>
        <w:ind w:left="30" w:right="30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                                                                       </w:t>
      </w:r>
    </w:p>
    <w:p w:rsidR="001E6887" w:rsidRDefault="001E6887" w:rsidP="001E6887">
      <w:pPr>
        <w:shd w:val="clear" w:color="auto" w:fill="FFFFFF"/>
        <w:spacing w:before="30" w:after="30"/>
        <w:ind w:right="30"/>
        <w:rPr>
          <w:rFonts w:ascii="Times New Roman" w:eastAsia="Times New Roman" w:hAnsi="Times New Roman" w:cs="Times New Roman"/>
          <w:b/>
          <w:bCs/>
          <w:szCs w:val="18"/>
        </w:rPr>
      </w:pPr>
    </w:p>
    <w:p w:rsidR="00992243" w:rsidRDefault="00992243" w:rsidP="00992243">
      <w:pPr>
        <w:shd w:val="clear" w:color="auto" w:fill="FFFFFF"/>
        <w:spacing w:before="30" w:after="30"/>
        <w:ind w:left="30" w:right="30"/>
        <w:rPr>
          <w:rFonts w:ascii="Times New Roman" w:eastAsia="Times New Roman" w:hAnsi="Times New Roman" w:cs="Times New Roman"/>
          <w:b/>
          <w:bCs/>
          <w:szCs w:val="18"/>
        </w:rPr>
      </w:pPr>
    </w:p>
    <w:p w:rsidR="00992243" w:rsidRDefault="00992243" w:rsidP="001E6887">
      <w:pPr>
        <w:shd w:val="clear" w:color="auto" w:fill="FFFFFF"/>
        <w:spacing w:before="30" w:after="30"/>
        <w:ind w:left="30" w:right="30"/>
        <w:jc w:val="right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>Утверждено:</w:t>
      </w:r>
    </w:p>
    <w:p w:rsidR="00992243" w:rsidRDefault="00992243" w:rsidP="001E6887">
      <w:pPr>
        <w:shd w:val="clear" w:color="auto" w:fill="FFFFFF"/>
        <w:spacing w:before="30" w:after="30"/>
        <w:ind w:left="30" w:right="30"/>
        <w:jc w:val="right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>Представитель от администрации</w:t>
      </w:r>
    </w:p>
    <w:p w:rsidR="00992243" w:rsidRDefault="00992243" w:rsidP="001E6887">
      <w:pPr>
        <w:shd w:val="clear" w:color="auto" w:fill="FFFFFF"/>
        <w:spacing w:before="30" w:after="30"/>
        <w:ind w:left="30" w:right="30"/>
        <w:jc w:val="right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>Заведующая МКДОУ «ЦРР Д/С №17»</w:t>
      </w:r>
    </w:p>
    <w:p w:rsidR="00992243" w:rsidRDefault="00992243" w:rsidP="001E6887">
      <w:pPr>
        <w:shd w:val="clear" w:color="auto" w:fill="FFFFFF"/>
        <w:spacing w:before="30" w:after="30"/>
        <w:ind w:left="30" w:right="30"/>
        <w:jc w:val="right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>_________ П.А.Кадиева</w:t>
      </w:r>
    </w:p>
    <w:p w:rsidR="00992243" w:rsidRDefault="00992243" w:rsidP="001E6887">
      <w:pPr>
        <w:shd w:val="clear" w:color="auto" w:fill="FFFFFF"/>
        <w:spacing w:before="30" w:after="30"/>
        <w:ind w:left="30" w:right="30"/>
        <w:jc w:val="right"/>
        <w:rPr>
          <w:rFonts w:ascii="Times New Roman" w:eastAsia="Times New Roman" w:hAnsi="Times New Roman" w:cs="Times New Roman"/>
          <w:b/>
          <w:bCs/>
          <w:szCs w:val="18"/>
        </w:rPr>
      </w:pPr>
    </w:p>
    <w:p w:rsidR="00992243" w:rsidRDefault="001E6887" w:rsidP="001E6887">
      <w:pPr>
        <w:shd w:val="clear" w:color="auto" w:fill="FFFFFF"/>
        <w:spacing w:before="30" w:after="30"/>
        <w:ind w:left="30" w:right="30"/>
        <w:jc w:val="right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>10 октября 2017г.</w:t>
      </w:r>
    </w:p>
    <w:p w:rsidR="00992243" w:rsidRDefault="00992243" w:rsidP="00992243">
      <w:pPr>
        <w:shd w:val="clear" w:color="auto" w:fill="FFFFFF"/>
        <w:spacing w:before="30" w:after="30"/>
        <w:ind w:left="30" w:right="30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    </w:t>
      </w:r>
    </w:p>
    <w:p w:rsidR="00992243" w:rsidRPr="001E6887" w:rsidRDefault="00992243" w:rsidP="001E6887">
      <w:pPr>
        <w:shd w:val="clear" w:color="auto" w:fill="FFFFFF"/>
        <w:spacing w:before="30" w:after="30"/>
        <w:ind w:left="30" w:right="30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Cs w:val="18"/>
        </w:rPr>
        <w:t xml:space="preserve">                                                                                                          </w:t>
      </w:r>
    </w:p>
    <w:p w:rsidR="00992243" w:rsidRDefault="00992243" w:rsidP="00622E67">
      <w:pPr>
        <w:spacing w:line="240" w:lineRule="exact"/>
        <w:ind w:left="284" w:right="418"/>
        <w:rPr>
          <w:sz w:val="19"/>
          <w:szCs w:val="19"/>
        </w:rPr>
      </w:pPr>
    </w:p>
    <w:p w:rsidR="00992243" w:rsidRDefault="00992243" w:rsidP="00622E67">
      <w:pPr>
        <w:spacing w:line="240" w:lineRule="exact"/>
        <w:ind w:left="284" w:right="418"/>
        <w:rPr>
          <w:sz w:val="19"/>
          <w:szCs w:val="19"/>
        </w:rPr>
      </w:pPr>
    </w:p>
    <w:p w:rsidR="00992243" w:rsidRDefault="00992243" w:rsidP="00622E67">
      <w:pPr>
        <w:spacing w:line="240" w:lineRule="exact"/>
        <w:ind w:left="284" w:right="418"/>
        <w:rPr>
          <w:sz w:val="19"/>
          <w:szCs w:val="19"/>
        </w:rPr>
      </w:pPr>
    </w:p>
    <w:p w:rsidR="009D2278" w:rsidRDefault="009D2278">
      <w:pPr>
        <w:spacing w:before="15" w:after="15" w:line="240" w:lineRule="exact"/>
        <w:rPr>
          <w:sz w:val="19"/>
          <w:szCs w:val="19"/>
        </w:rPr>
      </w:pPr>
    </w:p>
    <w:p w:rsidR="009D2278" w:rsidRPr="001E6887" w:rsidRDefault="009D2278">
      <w:pPr>
        <w:rPr>
          <w:sz w:val="6"/>
          <w:szCs w:val="2"/>
        </w:rPr>
        <w:sectPr w:rsidR="009D2278" w:rsidRPr="001E6887" w:rsidSect="001E6887">
          <w:type w:val="continuous"/>
          <w:pgSz w:w="11900" w:h="16840"/>
          <w:pgMar w:top="835" w:right="560" w:bottom="717" w:left="426" w:header="0" w:footer="3" w:gutter="0"/>
          <w:cols w:space="720"/>
          <w:noEndnote/>
          <w:docGrid w:linePitch="360"/>
        </w:sectPr>
      </w:pPr>
    </w:p>
    <w:p w:rsidR="009D2278" w:rsidRPr="001E6887" w:rsidRDefault="00D9325B">
      <w:pPr>
        <w:pStyle w:val="50"/>
        <w:shd w:val="clear" w:color="auto" w:fill="auto"/>
        <w:ind w:right="60"/>
        <w:rPr>
          <w:sz w:val="28"/>
        </w:rPr>
      </w:pPr>
      <w:r w:rsidRPr="001E6887">
        <w:rPr>
          <w:rStyle w:val="51"/>
          <w:b/>
          <w:bCs/>
          <w:sz w:val="32"/>
        </w:rPr>
        <w:lastRenderedPageBreak/>
        <w:t>ПОЛОЖЕНИЕ О ПОРЯДКЕ УСТАНОВЛЕНИЯ</w:t>
      </w:r>
      <w:r w:rsidRPr="001E6887">
        <w:rPr>
          <w:rStyle w:val="51"/>
          <w:b/>
          <w:bCs/>
          <w:sz w:val="32"/>
        </w:rPr>
        <w:br/>
        <w:t>КОМПЕНСАЦИОННЫХ ВЫПЛАТ РАБОТНИКАМ</w:t>
      </w:r>
      <w:r>
        <w:rPr>
          <w:rStyle w:val="51"/>
          <w:b/>
          <w:bCs/>
        </w:rPr>
        <w:br/>
      </w:r>
      <w:r w:rsidRPr="001E6887">
        <w:rPr>
          <w:rStyle w:val="51"/>
          <w:b/>
          <w:bCs/>
          <w:sz w:val="28"/>
        </w:rPr>
        <w:t xml:space="preserve">муниципального </w:t>
      </w:r>
      <w:r w:rsidR="00CD73DD" w:rsidRPr="001E6887">
        <w:rPr>
          <w:rStyle w:val="51"/>
          <w:b/>
          <w:bCs/>
          <w:sz w:val="28"/>
        </w:rPr>
        <w:t xml:space="preserve">казенного </w:t>
      </w:r>
      <w:r w:rsidRPr="001E6887">
        <w:rPr>
          <w:rStyle w:val="51"/>
          <w:b/>
          <w:bCs/>
          <w:sz w:val="28"/>
        </w:rPr>
        <w:t xml:space="preserve"> дошкольного образовательного учреждения</w:t>
      </w:r>
    </w:p>
    <w:p w:rsidR="009D2278" w:rsidRPr="001E6887" w:rsidRDefault="00D9325B">
      <w:pPr>
        <w:pStyle w:val="50"/>
        <w:shd w:val="clear" w:color="auto" w:fill="auto"/>
        <w:spacing w:after="292" w:line="240" w:lineRule="exact"/>
        <w:ind w:right="60"/>
        <w:rPr>
          <w:sz w:val="28"/>
        </w:rPr>
      </w:pPr>
      <w:r w:rsidRPr="001E6887">
        <w:rPr>
          <w:rStyle w:val="51"/>
          <w:b/>
          <w:bCs/>
          <w:sz w:val="28"/>
        </w:rPr>
        <w:t>«</w:t>
      </w:r>
      <w:r w:rsidR="00CD73DD" w:rsidRPr="001E6887">
        <w:rPr>
          <w:rStyle w:val="51"/>
          <w:b/>
          <w:bCs/>
          <w:sz w:val="28"/>
        </w:rPr>
        <w:t>Центр развития ребенка д</w:t>
      </w:r>
      <w:r w:rsidRPr="001E6887">
        <w:rPr>
          <w:rStyle w:val="51"/>
          <w:b/>
          <w:bCs/>
          <w:sz w:val="28"/>
        </w:rPr>
        <w:t xml:space="preserve">етский сад </w:t>
      </w:r>
      <w:r w:rsidR="00CD73DD" w:rsidRPr="001E6887">
        <w:rPr>
          <w:rStyle w:val="51"/>
          <w:b/>
          <w:bCs/>
          <w:sz w:val="28"/>
        </w:rPr>
        <w:t xml:space="preserve"> № 17 г.Буйнакск»</w:t>
      </w:r>
    </w:p>
    <w:p w:rsidR="009D2278" w:rsidRDefault="00D9325B">
      <w:pPr>
        <w:pStyle w:val="60"/>
        <w:numPr>
          <w:ilvl w:val="0"/>
          <w:numId w:val="1"/>
        </w:numPr>
        <w:shd w:val="clear" w:color="auto" w:fill="auto"/>
        <w:tabs>
          <w:tab w:val="left" w:pos="3825"/>
        </w:tabs>
        <w:spacing w:before="0"/>
        <w:ind w:left="3460"/>
      </w:pPr>
      <w:r>
        <w:rPr>
          <w:rStyle w:val="61"/>
          <w:b/>
          <w:bCs/>
          <w:i/>
          <w:iCs/>
        </w:rPr>
        <w:t>ОБЩИЕ ПОЛОЖЕНИЯ</w:t>
      </w:r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705"/>
        </w:tabs>
        <w:spacing w:line="317" w:lineRule="exact"/>
        <w:ind w:firstLine="0"/>
        <w:jc w:val="both"/>
      </w:pPr>
      <w:r>
        <w:rPr>
          <w:rStyle w:val="21"/>
        </w:rPr>
        <w:t xml:space="preserve">Положение о компенсационных выплатах </w:t>
      </w:r>
      <w:r w:rsidR="00CD73DD">
        <w:rPr>
          <w:rStyle w:val="21"/>
        </w:rPr>
        <w:t xml:space="preserve"> муниципального казенного дошкольного образовательного учреждения «Центр развития ребенка детский сад № 17 г.Буйнакск»   </w:t>
      </w:r>
      <w:r>
        <w:rPr>
          <w:rStyle w:val="21"/>
        </w:rPr>
        <w:t>(далее по тексту - Положение) является локальным нормативным актом, регулирующим порядок, условия, виды и размер выплат компенсационного характера.</w:t>
      </w:r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705"/>
        </w:tabs>
        <w:spacing w:line="317" w:lineRule="exact"/>
        <w:ind w:firstLine="0"/>
        <w:jc w:val="both"/>
      </w:pPr>
      <w:r>
        <w:rPr>
          <w:rStyle w:val="21"/>
        </w:rPr>
        <w:t>Настоящее Положение регламентирует выплаты компенсационного характера в соответствии с правовыми актами: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line="322" w:lineRule="exact"/>
        <w:ind w:firstLine="0"/>
        <w:jc w:val="both"/>
      </w:pPr>
      <w:r>
        <w:rPr>
          <w:rStyle w:val="21"/>
        </w:rPr>
        <w:t>Трудовым кодексом Российской Федерации;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line="322" w:lineRule="exact"/>
        <w:ind w:left="520"/>
        <w:jc w:val="both"/>
      </w:pPr>
      <w:r>
        <w:rPr>
          <w:rStyle w:val="21"/>
        </w:rPr>
        <w:t xml:space="preserve">Федеральным законом от 29.12.2012 </w:t>
      </w:r>
      <w:r w:rsidR="00CD73DD">
        <w:rPr>
          <w:rStyle w:val="24"/>
        </w:rPr>
        <w:t>№</w:t>
      </w:r>
      <w:r>
        <w:rPr>
          <w:rStyle w:val="21"/>
        </w:rPr>
        <w:t xml:space="preserve"> 273-ФЗ «Об образовании в Российской Федерации»;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line="322" w:lineRule="exact"/>
        <w:ind w:left="520"/>
        <w:jc w:val="both"/>
      </w:pPr>
      <w:r>
        <w:rPr>
          <w:rStyle w:val="21"/>
        </w:rPr>
        <w:t xml:space="preserve">Федеральным законом от 06.10.2003 </w:t>
      </w:r>
      <w:r w:rsidR="00CD73DD">
        <w:rPr>
          <w:rStyle w:val="24"/>
        </w:rPr>
        <w:t>№</w:t>
      </w:r>
      <w:r>
        <w:rPr>
          <w:rStyle w:val="21"/>
        </w:rPr>
        <w:t xml:space="preserve"> 131-ФЗ «Об общих принципах организации местного самоуправления в Российской Федерации»;</w:t>
      </w:r>
    </w:p>
    <w:p w:rsidR="009D2278" w:rsidRDefault="00CD73DD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line="322" w:lineRule="exact"/>
        <w:ind w:left="520"/>
        <w:jc w:val="both"/>
      </w:pPr>
      <w:r>
        <w:rPr>
          <w:rStyle w:val="21"/>
        </w:rPr>
        <w:t xml:space="preserve">Постановлением </w:t>
      </w:r>
      <w:r w:rsidR="002D4348">
        <w:rPr>
          <w:rStyle w:val="21"/>
        </w:rPr>
        <w:t>Правительства Республики Дагестан от 28 апреля 2009 №117 «О внедрении новых систем оплаты труда новых систем оплаты труда работников государственных учреждений Республики Дагестан»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line="322" w:lineRule="exact"/>
        <w:ind w:left="520"/>
        <w:jc w:val="both"/>
      </w:pPr>
      <w:r>
        <w:rPr>
          <w:rStyle w:val="21"/>
        </w:rPr>
        <w:t>постановлением Администрации город</w:t>
      </w:r>
      <w:r w:rsidR="002D4348">
        <w:rPr>
          <w:rStyle w:val="21"/>
        </w:rPr>
        <w:t>ского округа «город Буйнакск»</w:t>
      </w:r>
      <w:r w:rsidR="00622E67">
        <w:rPr>
          <w:rStyle w:val="21"/>
        </w:rPr>
        <w:t xml:space="preserve"> от 04.10.2011г. № 626 ;</w:t>
      </w:r>
      <w:r>
        <w:rPr>
          <w:rStyle w:val="21"/>
        </w:rPr>
        <w:t>(с изменениями и дополнениями);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line="322" w:lineRule="exact"/>
        <w:ind w:firstLine="0"/>
        <w:jc w:val="both"/>
      </w:pPr>
      <w:r>
        <w:rPr>
          <w:rStyle w:val="21"/>
        </w:rPr>
        <w:t>Устава ДОУ;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line="322" w:lineRule="exact"/>
        <w:ind w:left="520"/>
        <w:jc w:val="both"/>
      </w:pPr>
      <w:r>
        <w:rPr>
          <w:rStyle w:val="21"/>
        </w:rPr>
        <w:t>Иными нормативными правов</w:t>
      </w:r>
      <w:r w:rsidR="00315F2D">
        <w:rPr>
          <w:rStyle w:val="21"/>
        </w:rPr>
        <w:t>ыми актами Российской Федерации и Республики Дагестан</w:t>
      </w:r>
      <w:r>
        <w:rPr>
          <w:rStyle w:val="21"/>
        </w:rPr>
        <w:t xml:space="preserve"> регулирующими вопросы оплаты труда.</w:t>
      </w:r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705"/>
        </w:tabs>
        <w:spacing w:line="322" w:lineRule="exact"/>
        <w:ind w:firstLine="0"/>
        <w:jc w:val="both"/>
      </w:pPr>
      <w:r>
        <w:rPr>
          <w:rStyle w:val="21"/>
        </w:rPr>
        <w:t>Положение разрабатывается на общем собрании трудового коллектива и вводится в действие приказом заведующего.</w:t>
      </w:r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705"/>
        </w:tabs>
        <w:spacing w:line="322" w:lineRule="exact"/>
        <w:ind w:firstLine="0"/>
        <w:jc w:val="both"/>
      </w:pPr>
      <w:r>
        <w:rPr>
          <w:rStyle w:val="21"/>
        </w:rPr>
        <w:lastRenderedPageBreak/>
        <w:t>Положение распространяется на администрацию, педагогических работников, обслуживающий и учебно-вспомогательный персонал М</w:t>
      </w:r>
      <w:r w:rsidR="00771C04">
        <w:rPr>
          <w:rStyle w:val="21"/>
        </w:rPr>
        <w:t>К</w:t>
      </w:r>
      <w:r>
        <w:rPr>
          <w:rStyle w:val="21"/>
        </w:rPr>
        <w:t>ДОУ «</w:t>
      </w:r>
      <w:r w:rsidR="00771C04">
        <w:rPr>
          <w:rStyle w:val="21"/>
        </w:rPr>
        <w:t xml:space="preserve"> Центр развития ребенка -д</w:t>
      </w:r>
      <w:r>
        <w:rPr>
          <w:rStyle w:val="21"/>
        </w:rPr>
        <w:t xml:space="preserve">етский сад </w:t>
      </w:r>
      <w:r w:rsidR="00771C04">
        <w:rPr>
          <w:rStyle w:val="24"/>
        </w:rPr>
        <w:t xml:space="preserve">№17 «колокольчик </w:t>
      </w:r>
      <w:r>
        <w:rPr>
          <w:rStyle w:val="21"/>
        </w:rPr>
        <w:t xml:space="preserve">» г. </w:t>
      </w:r>
      <w:r w:rsidR="00EF329A">
        <w:rPr>
          <w:rStyle w:val="21"/>
        </w:rPr>
        <w:t>Буйнакска</w:t>
      </w:r>
      <w:r>
        <w:rPr>
          <w:rStyle w:val="210pt"/>
        </w:rPr>
        <w:t>.</w:t>
      </w:r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705"/>
        </w:tabs>
        <w:spacing w:line="322" w:lineRule="exact"/>
        <w:ind w:firstLine="0"/>
        <w:jc w:val="both"/>
      </w:pPr>
      <w:r>
        <w:rPr>
          <w:rStyle w:val="21"/>
        </w:rPr>
        <w:t>Условия труда работников, включая выплаты компенсационного характера, являются обязательными для включения в трудовой договор (контракт).</w:t>
      </w:r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674"/>
        </w:tabs>
        <w:spacing w:line="322" w:lineRule="exact"/>
        <w:ind w:firstLine="0"/>
        <w:jc w:val="both"/>
      </w:pPr>
      <w:r>
        <w:rPr>
          <w:rStyle w:val="21"/>
        </w:rPr>
        <w:t>Выплаты компенсационного характера устанавливаются к должностным окладам, ставкам заработной платы работников.</w:t>
      </w:r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674"/>
        </w:tabs>
        <w:spacing w:line="322" w:lineRule="exact"/>
        <w:ind w:firstLine="0"/>
        <w:jc w:val="both"/>
      </w:pPr>
      <w:r>
        <w:rPr>
          <w:rStyle w:val="21"/>
        </w:rPr>
        <w:t>Выплаты компенсационного характера работников,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 Определение размеров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674"/>
        </w:tabs>
        <w:spacing w:line="322" w:lineRule="exact"/>
        <w:ind w:firstLine="0"/>
        <w:jc w:val="both"/>
      </w:pPr>
      <w:r>
        <w:rPr>
          <w:rStyle w:val="21"/>
        </w:rPr>
        <w:t>Компенсационные выплаты (доплаты и надбавки компенсационного характера) работникам М</w:t>
      </w:r>
      <w:r w:rsidR="00EF329A">
        <w:rPr>
          <w:rStyle w:val="21"/>
        </w:rPr>
        <w:t>К</w:t>
      </w:r>
      <w:r>
        <w:rPr>
          <w:rStyle w:val="21"/>
        </w:rPr>
        <w:t xml:space="preserve">ДОУ осуществляются в пределах фонда оплаты труда по категории </w:t>
      </w:r>
      <w:r>
        <w:rPr>
          <w:rStyle w:val="2Tahoma11pt"/>
        </w:rPr>
        <w:t>работников, к которой они относятся.</w:t>
      </w:r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674"/>
        </w:tabs>
        <w:spacing w:after="353" w:line="240" w:lineRule="exact"/>
        <w:ind w:firstLine="0"/>
        <w:jc w:val="both"/>
      </w:pPr>
      <w:r>
        <w:rPr>
          <w:rStyle w:val="21"/>
        </w:rPr>
        <w:t>Срок данного Положения не ограничен. Положение действует до принятия нового.</w:t>
      </w:r>
    </w:p>
    <w:p w:rsidR="009D2278" w:rsidRDefault="00D9325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880"/>
        </w:tabs>
        <w:spacing w:before="0" w:after="0" w:line="240" w:lineRule="exact"/>
        <w:ind w:left="520" w:firstLine="0"/>
      </w:pPr>
      <w:bookmarkStart w:id="0" w:name="bookmark0"/>
      <w:r>
        <w:rPr>
          <w:rStyle w:val="11"/>
          <w:b/>
          <w:bCs/>
          <w:i/>
          <w:iCs/>
        </w:rPr>
        <w:t>ПЕРЕЧЕНЬ КОМПЕНСАЦИОННЫХ ВЫПЛА Т (ДОПЛА Т И НАДБАВОК</w:t>
      </w:r>
      <w:bookmarkEnd w:id="0"/>
    </w:p>
    <w:p w:rsidR="009D2278" w:rsidRDefault="00D9325B">
      <w:pPr>
        <w:pStyle w:val="10"/>
        <w:keepNext/>
        <w:keepLines/>
        <w:shd w:val="clear" w:color="auto" w:fill="auto"/>
        <w:spacing w:before="0" w:after="309" w:line="240" w:lineRule="exact"/>
        <w:ind w:left="2700" w:firstLine="0"/>
        <w:jc w:val="left"/>
      </w:pPr>
      <w:bookmarkStart w:id="1" w:name="bookmark1"/>
      <w:r>
        <w:rPr>
          <w:rStyle w:val="11"/>
          <w:b/>
          <w:bCs/>
          <w:i/>
          <w:iCs/>
        </w:rPr>
        <w:t>КОМПЕНСАЦИОННОГО ХАРАКТЕРА)</w:t>
      </w:r>
      <w:bookmarkEnd w:id="1"/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416"/>
        </w:tabs>
        <w:spacing w:line="283" w:lineRule="exact"/>
        <w:ind w:left="440" w:hanging="440"/>
        <w:jc w:val="both"/>
      </w:pPr>
      <w:r>
        <w:rPr>
          <w:rStyle w:val="21"/>
        </w:rPr>
        <w:t>Работникам М</w:t>
      </w:r>
      <w:r w:rsidR="00EF329A">
        <w:rPr>
          <w:rStyle w:val="21"/>
        </w:rPr>
        <w:t>К</w:t>
      </w:r>
      <w:r>
        <w:rPr>
          <w:rStyle w:val="21"/>
        </w:rPr>
        <w:t>ДОУ «</w:t>
      </w:r>
      <w:r w:rsidR="00EF329A">
        <w:rPr>
          <w:rStyle w:val="21"/>
        </w:rPr>
        <w:t>ЦРР Д/С №17</w:t>
      </w:r>
      <w:r>
        <w:rPr>
          <w:rStyle w:val="21"/>
        </w:rPr>
        <w:t xml:space="preserve">» г. </w:t>
      </w:r>
      <w:r w:rsidR="00EF329A">
        <w:rPr>
          <w:rStyle w:val="21"/>
        </w:rPr>
        <w:t>Буйнакска</w:t>
      </w:r>
      <w:r w:rsidR="001E6887">
        <w:rPr>
          <w:rStyle w:val="21"/>
        </w:rPr>
        <w:t xml:space="preserve"> </w:t>
      </w:r>
      <w:r>
        <w:rPr>
          <w:rStyle w:val="21"/>
        </w:rPr>
        <w:t>устанавливаются следующие компенсационных выплат;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6"/>
        </w:tabs>
        <w:spacing w:line="283" w:lineRule="exact"/>
        <w:ind w:left="440" w:hanging="440"/>
        <w:jc w:val="both"/>
      </w:pPr>
      <w:r>
        <w:rPr>
          <w:rStyle w:val="21"/>
        </w:rPr>
        <w:t>Выплаты работникам, занятым на тяжелых работах, работах с вредными и/или опасными и иными особыми условиями труда;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6"/>
        </w:tabs>
        <w:spacing w:line="240" w:lineRule="exact"/>
        <w:ind w:firstLine="0"/>
        <w:jc w:val="both"/>
      </w:pPr>
      <w:r>
        <w:rPr>
          <w:rStyle w:val="21"/>
        </w:rPr>
        <w:t>Доплата за совмещением профессий (должностей);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6"/>
        </w:tabs>
        <w:spacing w:line="240" w:lineRule="exact"/>
        <w:ind w:firstLine="0"/>
        <w:jc w:val="both"/>
      </w:pPr>
      <w:r>
        <w:rPr>
          <w:rStyle w:val="21"/>
        </w:rPr>
        <w:t>Доплата за расширение зоны обслуживания;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6"/>
        </w:tabs>
        <w:spacing w:line="278" w:lineRule="exact"/>
        <w:ind w:left="440" w:hanging="440"/>
        <w:jc w:val="both"/>
      </w:pPr>
      <w:r>
        <w:rPr>
          <w:rStyle w:val="21"/>
        </w:rPr>
        <w:t>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6"/>
        </w:tabs>
        <w:spacing w:line="278" w:lineRule="exact"/>
        <w:ind w:firstLine="0"/>
        <w:jc w:val="both"/>
      </w:pPr>
      <w:r>
        <w:rPr>
          <w:rStyle w:val="21"/>
        </w:rPr>
        <w:t>Доплата за работу в ночное время;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6"/>
        </w:tabs>
        <w:spacing w:line="240" w:lineRule="exact"/>
        <w:ind w:firstLine="0"/>
        <w:jc w:val="both"/>
      </w:pPr>
      <w:r>
        <w:rPr>
          <w:rStyle w:val="21"/>
        </w:rPr>
        <w:t>Оплата за работу в выходные и нерабочие праздничные дни;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6"/>
        </w:tabs>
        <w:spacing w:line="288" w:lineRule="exact"/>
        <w:ind w:firstLine="0"/>
        <w:jc w:val="both"/>
      </w:pPr>
      <w:r>
        <w:rPr>
          <w:rStyle w:val="21"/>
        </w:rPr>
        <w:t>Оплата сверхурочной работы;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6"/>
        </w:tabs>
        <w:spacing w:line="288" w:lineRule="exact"/>
        <w:ind w:firstLine="0"/>
        <w:jc w:val="both"/>
      </w:pPr>
      <w:r>
        <w:rPr>
          <w:rStyle w:val="21"/>
        </w:rPr>
        <w:t>Выплаты за работу в местностях с особыми климатическими условиями;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6"/>
        </w:tabs>
        <w:spacing w:line="288" w:lineRule="exact"/>
        <w:ind w:left="440" w:hanging="440"/>
        <w:jc w:val="both"/>
      </w:pPr>
      <w:r>
        <w:rPr>
          <w:rStyle w:val="21"/>
        </w:rPr>
        <w:t>Выплаты за дополнительную работу, не входящую в должностные обязанности работника М</w:t>
      </w:r>
      <w:r w:rsidR="00EF329A">
        <w:rPr>
          <w:rStyle w:val="21"/>
        </w:rPr>
        <w:t>К</w:t>
      </w:r>
      <w:r>
        <w:rPr>
          <w:rStyle w:val="21"/>
        </w:rPr>
        <w:t>ДОУ;</w:t>
      </w:r>
    </w:p>
    <w:p w:rsidR="009D2278" w:rsidRDefault="00D9325B">
      <w:pPr>
        <w:pStyle w:val="20"/>
        <w:numPr>
          <w:ilvl w:val="0"/>
          <w:numId w:val="2"/>
        </w:numPr>
        <w:shd w:val="clear" w:color="auto" w:fill="auto"/>
        <w:tabs>
          <w:tab w:val="left" w:pos="416"/>
        </w:tabs>
        <w:spacing w:line="288" w:lineRule="exact"/>
        <w:ind w:left="440" w:hanging="440"/>
        <w:jc w:val="both"/>
      </w:pPr>
      <w:r>
        <w:rPr>
          <w:rStyle w:val="21"/>
        </w:rPr>
        <w:t>Выплата в случае выполнения работ в условиях, отклоняющихся от нормальных условий.</w:t>
      </w:r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674"/>
        </w:tabs>
        <w:spacing w:after="256"/>
        <w:ind w:firstLine="0"/>
        <w:jc w:val="both"/>
      </w:pPr>
      <w:r>
        <w:rPr>
          <w:rStyle w:val="21"/>
        </w:rPr>
        <w:t>Дополнительно к компенсационным выплатам, указанным в пункте 2.1 настоящего Положения, устанавливаются компенсационные выплаты специалистам логопедических групп.</w:t>
      </w:r>
    </w:p>
    <w:p w:rsidR="009D2278" w:rsidRDefault="00D9325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74"/>
        </w:tabs>
        <w:spacing w:before="0" w:after="267" w:line="307" w:lineRule="exact"/>
        <w:ind w:left="1340"/>
        <w:jc w:val="left"/>
      </w:pPr>
      <w:bookmarkStart w:id="2" w:name="bookmark2"/>
      <w:r>
        <w:rPr>
          <w:rStyle w:val="11"/>
          <w:b/>
          <w:bCs/>
          <w:i/>
          <w:iCs/>
        </w:rPr>
        <w:t xml:space="preserve">ПОРЯДОК УСТАНОВЛЕНИЯ </w:t>
      </w:r>
      <w:r w:rsidR="00315F2D">
        <w:rPr>
          <w:rStyle w:val="11"/>
          <w:b/>
          <w:bCs/>
          <w:i/>
          <w:iCs/>
        </w:rPr>
        <w:t>И РАЗМЕРЫ КОМПЕНСАЦИОННЫХ ВЫПЛА</w:t>
      </w:r>
      <w:r>
        <w:rPr>
          <w:rStyle w:val="11"/>
          <w:b/>
          <w:bCs/>
          <w:i/>
          <w:iCs/>
        </w:rPr>
        <w:t>Т (ДОПЛА Т И НАДБАВОК КОМПЕНСАЦИОННОГО ХАРАКТЕРА)</w:t>
      </w:r>
      <w:bookmarkEnd w:id="2"/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416"/>
        </w:tabs>
        <w:spacing w:line="274" w:lineRule="exact"/>
        <w:ind w:firstLine="0"/>
        <w:jc w:val="both"/>
      </w:pPr>
      <w:r>
        <w:rPr>
          <w:rStyle w:val="21"/>
        </w:rPr>
        <w:t>Выплаты компенсационного характера, размеры и условия их осуществления устанавливаются коллективным договором, локальными нормативными актами учреждения, в соответствии с трудовым законодательством и в соответствии с результатами аттестации рабочих мест из специальной части фонда оплаты труда, оформляются соответствующим приказом заведующего М</w:t>
      </w:r>
      <w:r w:rsidR="00EF329A">
        <w:rPr>
          <w:rStyle w:val="21"/>
        </w:rPr>
        <w:t>К</w:t>
      </w:r>
      <w:r>
        <w:rPr>
          <w:rStyle w:val="21"/>
        </w:rPr>
        <w:t>ДОУ.</w:t>
      </w:r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line="274" w:lineRule="exact"/>
        <w:ind w:firstLine="0"/>
        <w:jc w:val="both"/>
      </w:pPr>
      <w:r>
        <w:rPr>
          <w:rStyle w:val="21"/>
        </w:rPr>
        <w:t>Конкретные размеры выплат компенсационного характера не могут быть ниже предусмотренных трудовым законодательством и иными нормативными актами, содержащими нормы трудового права.</w:t>
      </w:r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431"/>
        </w:tabs>
        <w:spacing w:line="274" w:lineRule="exact"/>
        <w:ind w:firstLine="0"/>
        <w:jc w:val="both"/>
      </w:pPr>
      <w:r>
        <w:rPr>
          <w:rStyle w:val="21"/>
        </w:rPr>
        <w:lastRenderedPageBreak/>
        <w:t xml:space="preserve">Размеры компенсационных выплат (кроме выплаты за работу в местностях с особыми климатическими условиями, которая начисляется на всю заработную плату) определяются в абсолютных размерах или в процентах к заработной плате, рассчитанной на основе дето- дня, дето-часа для воспитателей, </w:t>
      </w:r>
      <w:r w:rsidR="00630B43">
        <w:rPr>
          <w:rStyle w:val="21"/>
        </w:rPr>
        <w:t>помощников</w:t>
      </w:r>
      <w:r>
        <w:rPr>
          <w:rStyle w:val="21"/>
        </w:rPr>
        <w:t xml:space="preserve"> воспитателей, от должностного оклада для других работников учреждения за фактически отработанное время, утверждается приказом заведующего М</w:t>
      </w:r>
      <w:r w:rsidR="00EF329A">
        <w:rPr>
          <w:rStyle w:val="21"/>
        </w:rPr>
        <w:t>К</w:t>
      </w:r>
      <w:r>
        <w:rPr>
          <w:rStyle w:val="21"/>
        </w:rPr>
        <w:t>ДОУ. Перечень размеров компенсационных выплат устанавливается на год или на более короткий срок (месяц, квартал, полугодие).</w:t>
      </w:r>
    </w:p>
    <w:p w:rsidR="009D2278" w:rsidRDefault="00D9325B">
      <w:pPr>
        <w:pStyle w:val="a5"/>
        <w:framePr w:w="9422" w:wrap="notBeside" w:vAnchor="text" w:hAnchor="text" w:xAlign="center" w:y="1"/>
        <w:shd w:val="clear" w:color="auto" w:fill="auto"/>
      </w:pPr>
      <w:r>
        <w:rPr>
          <w:rStyle w:val="a6"/>
        </w:rPr>
        <w:lastRenderedPageBreak/>
        <w:t>3.4 В М</w:t>
      </w:r>
      <w:r w:rsidR="00EF329A">
        <w:rPr>
          <w:rStyle w:val="a6"/>
        </w:rPr>
        <w:t>К</w:t>
      </w:r>
      <w:r>
        <w:rPr>
          <w:rStyle w:val="a6"/>
        </w:rPr>
        <w:t>ДОУ «</w:t>
      </w:r>
      <w:r w:rsidR="00EF329A">
        <w:rPr>
          <w:rStyle w:val="a6"/>
        </w:rPr>
        <w:t>ЦРР Д/С №17</w:t>
      </w:r>
      <w:r>
        <w:rPr>
          <w:rStyle w:val="a6"/>
        </w:rPr>
        <w:t xml:space="preserve">» г. </w:t>
      </w:r>
      <w:r w:rsidR="00EF329A">
        <w:rPr>
          <w:rStyle w:val="a6"/>
        </w:rPr>
        <w:t>Буйнакск</w:t>
      </w:r>
      <w:r>
        <w:rPr>
          <w:rStyle w:val="a6"/>
        </w:rPr>
        <w:t xml:space="preserve"> устанавливаются следующие виды компенсационных выплат: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25"/>
        <w:gridCol w:w="3538"/>
        <w:gridCol w:w="2160"/>
      </w:tblGrid>
      <w:tr w:rsidR="009D2278">
        <w:trPr>
          <w:trHeight w:hRule="exact" w:val="326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b"/>
              </w:rPr>
              <w:t>Название выплаты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b"/>
              </w:rPr>
              <w:t>Порядок, условия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b"/>
              </w:rPr>
              <w:t>Размер</w:t>
            </w:r>
          </w:p>
        </w:tc>
      </w:tr>
      <w:tr w:rsidR="009D2278">
        <w:trPr>
          <w:trHeight w:hRule="exact" w:val="1685"/>
          <w:jc w:val="center"/>
        </w:trPr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b"/>
              </w:rPr>
              <w:t>Доплаты работникам, занятым на тяжелых работах, работах с вредными условиями труда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b"/>
              </w:rPr>
              <w:t>по результатам специальной оценки условий труды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до 12% от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должностного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оклада за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фактически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отработанное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время</w:t>
            </w:r>
          </w:p>
        </w:tc>
      </w:tr>
      <w:tr w:rsidR="009D2278">
        <w:trPr>
          <w:trHeight w:hRule="exact" w:val="1666"/>
          <w:jc w:val="center"/>
        </w:trPr>
        <w:tc>
          <w:tcPr>
            <w:tcW w:w="3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78" w:rsidRDefault="009D2278">
            <w:pPr>
              <w:framePr w:w="9422" w:wrap="notBeside" w:vAnchor="text" w:hAnchor="text" w:xAlign="center" w:y="1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b"/>
              </w:rPr>
              <w:t>работа у горячих плит, электро</w:t>
            </w:r>
            <w:r>
              <w:rPr>
                <w:rStyle w:val="2b"/>
              </w:rPr>
              <w:softHyphen/>
              <w:t>жаровых шкафов и других аппаратов для жарения, выпечки, тепловой обработки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до 20% от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должностного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оклада за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фактически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отработанное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время</w:t>
            </w:r>
          </w:p>
        </w:tc>
      </w:tr>
      <w:tr w:rsidR="009D2278">
        <w:trPr>
          <w:trHeight w:hRule="exact" w:val="1680"/>
          <w:jc w:val="center"/>
        </w:trPr>
        <w:tc>
          <w:tcPr>
            <w:tcW w:w="3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78" w:rsidRDefault="009D2278">
            <w:pPr>
              <w:framePr w:w="9422" w:wrap="notBeside" w:vAnchor="text" w:hAnchor="text" w:xAlign="center" w:y="1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b"/>
              </w:rPr>
              <w:t>за работу с моющими,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b"/>
              </w:rPr>
              <w:t>дезинфицирующими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b"/>
              </w:rPr>
              <w:t>средствами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9% от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должностного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оклада за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фактически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отработанное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время</w:t>
            </w:r>
          </w:p>
        </w:tc>
      </w:tr>
      <w:tr w:rsidR="009D2278">
        <w:trPr>
          <w:trHeight w:hRule="exact" w:val="1675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left="160" w:firstLine="0"/>
            </w:pPr>
            <w:r>
              <w:rPr>
                <w:rStyle w:val="2b"/>
              </w:rPr>
              <w:t>Выплаты за работу в местностях с особыми климатическими условиями.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b"/>
              </w:rPr>
              <w:t>в соответствии с законодательством РФ, при приеме на работу при заключении трудового договора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b"/>
              </w:rPr>
              <w:t>15% от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b"/>
              </w:rPr>
              <w:t>должностного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b"/>
              </w:rPr>
              <w:t>оклада за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фактически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отработанное</w:t>
            </w:r>
          </w:p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время</w:t>
            </w:r>
          </w:p>
        </w:tc>
      </w:tr>
      <w:tr w:rsidR="009D2278">
        <w:trPr>
          <w:trHeight w:hRule="exact" w:val="1675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2b"/>
              </w:rPr>
              <w:t>Доплата за работу в ночное время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b"/>
              </w:rPr>
              <w:t>работа с 22.00. до 06.00.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35% от должностного оклада за фактически отработанное ночное время</w:t>
            </w:r>
          </w:p>
        </w:tc>
      </w:tr>
      <w:tr w:rsidR="009D2278">
        <w:trPr>
          <w:trHeight w:hRule="exact" w:val="1118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b"/>
              </w:rPr>
              <w:t>Оплата за работу в выходные и нерабочие праздничные дни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b"/>
              </w:rPr>
              <w:t>работа в нерабочие, праздничные дни, определенные Правительством 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не менее чем в двойном размере</w:t>
            </w:r>
          </w:p>
        </w:tc>
      </w:tr>
      <w:tr w:rsidR="009D2278">
        <w:trPr>
          <w:trHeight w:hRule="exact" w:val="830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2b"/>
              </w:rPr>
              <w:t>Доплата за расширение зоны обслуживания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b"/>
              </w:rPr>
              <w:t>расширение зоны обслуживания и увеличение объема выполняемой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64" w:lineRule="exact"/>
              <w:ind w:firstLine="0"/>
            </w:pPr>
            <w:r>
              <w:rPr>
                <w:rStyle w:val="2b"/>
              </w:rPr>
              <w:t>по соглашению сторон</w:t>
            </w:r>
          </w:p>
        </w:tc>
      </w:tr>
      <w:tr w:rsidR="009D2278">
        <w:trPr>
          <w:trHeight w:hRule="exact" w:val="1963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b"/>
              </w:rPr>
              <w:t>Доплата за увеличение объема работы или за исполнение обязанностей временно отсутствующего работника без освобождения от работы, определенной трудовым договором (контрактом)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2b"/>
              </w:rPr>
              <w:t>расширение зоны обслуживания и увеличение объема выполняемой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по соглашению сторон</w:t>
            </w:r>
          </w:p>
        </w:tc>
      </w:tr>
      <w:tr w:rsidR="009D2278">
        <w:trPr>
          <w:trHeight w:hRule="exact" w:val="1162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83" w:lineRule="exact"/>
              <w:ind w:left="160" w:firstLine="0"/>
            </w:pPr>
            <w:r>
              <w:rPr>
                <w:rStyle w:val="2b"/>
              </w:rPr>
              <w:t>Выплата в случае выполнения работ в условиях, отклоняющихся от нормальных условий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b"/>
              </w:rPr>
              <w:t>выплата за работу с детьми раннего возраста (воспитателям, работающим с детьми раннего возраста)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до 4% от должностного оклада за фактически</w:t>
            </w:r>
          </w:p>
        </w:tc>
      </w:tr>
    </w:tbl>
    <w:p w:rsidR="009D2278" w:rsidRDefault="009D2278">
      <w:pPr>
        <w:framePr w:w="9422" w:wrap="notBeside" w:vAnchor="text" w:hAnchor="text" w:xAlign="center" w:y="1"/>
        <w:rPr>
          <w:sz w:val="2"/>
          <w:szCs w:val="2"/>
        </w:rPr>
      </w:pPr>
    </w:p>
    <w:p w:rsidR="009D2278" w:rsidRDefault="009D2278">
      <w:pPr>
        <w:rPr>
          <w:sz w:val="2"/>
          <w:szCs w:val="2"/>
        </w:rPr>
      </w:pPr>
    </w:p>
    <w:p w:rsidR="009D2278" w:rsidRDefault="009D2278">
      <w:pPr>
        <w:rPr>
          <w:sz w:val="2"/>
          <w:szCs w:val="2"/>
        </w:rPr>
        <w:sectPr w:rsidR="009D2278">
          <w:type w:val="continuous"/>
          <w:pgSz w:w="11900" w:h="16840"/>
          <w:pgMar w:top="835" w:right="811" w:bottom="717" w:left="1609" w:header="0" w:footer="3" w:gutter="0"/>
          <w:cols w:space="720"/>
          <w:noEndnote/>
          <w:docGrid w:linePitch="360"/>
        </w:sectPr>
      </w:pPr>
    </w:p>
    <w:p w:rsidR="009D2278" w:rsidRDefault="00DE5114">
      <w:pPr>
        <w:spacing w:line="360" w:lineRule="exact"/>
      </w:pPr>
      <w:r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05pt;margin-top:742.8pt;width:153.6pt;height:12pt;z-index:2516577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pSrA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tyGQWLCI4KuEsnEVx4Frnk3S63SltPlDZImtk&#10;WEHnHTo53Glj2ZB0crHBhCwY5677XLzYAMdxB2LDVXtmWbhmPiVBsllulrEXR/ONFwd57t0U69ib&#10;F+Fill/m63Ue/rJxwzhtWFVRYcNMwgrjP2vcUeKjJE7S0pKzysJZSlrttmuu0IGAsAv3uZrDydnN&#10;f0nDFQFyeZVSCNW8jRKvmC8XXlzEMy9ZBEsvCJPbZB7ESZwXL1O6Y4L+e0qoz3Ayi2ajmM6kX+UW&#10;uO9tbiRtmYHRwVmb4eXJiaRWghtRudYawvhoPyuFpX8uBbR7arQTrNXoqFYzbAdAsSreyuoRpKsk&#10;KAtECPMOjEaqnxj1MDsyrH/siaIY8Y8C5G8HzWSoydhOBhElXM2wwWg012YcSPtOsV0DyNMDu4En&#10;UjCn3jOL48OCeeCSOM4uO3Ce/zuv84Rd/QYAAP//AwBQSwMEFAAGAAgAAAAhAOAytVjfAAAACgEA&#10;AA8AAABkcnMvZG93bnJldi54bWxMjzFPwzAQhXck/oN1SCyI2mlpaEOcCiFY2CgsbG58JBH2OYrd&#10;JPTXc51gOendO737XrmbvRMjDrELpCFbKBBIdbAdNRo+3l9uNyBiMmSNC4QafjDCrrq8KE1hw0Rv&#10;OO5TIziEYmE0tCn1hZSxbtGbuAg9EntfYfAmsRwaaQczcbh3cqlULr3piD+0psenFuvv/dFryOfn&#10;/uZ1i8vpVLuRPk9ZljDT+vpqfnwAkXBOf8dwxmd0qJjpEI5ko3BnLRLPu806B8H+St2vQBx4tVbb&#10;HGRVyv8Vql8AAAD//wMAUEsBAi0AFAAGAAgAAAAhALaDOJL+AAAA4QEAABMAAAAAAAAAAAAAAAAA&#10;AAAAAFtDb250ZW50X1R5cGVzXS54bWxQSwECLQAUAAYACAAAACEAOP0h/9YAAACUAQAACwAAAAAA&#10;AAAAAAAAAAAvAQAAX3JlbHMvLnJlbHNQSwECLQAUAAYACAAAACEA8mEaUqwCAACpBQAADgAAAAAA&#10;AAAAAAAAAAAuAgAAZHJzL2Uyb0RvYy54bWxQSwECLQAUAAYACAAAACEA4DK1WN8AAAAKAQAADwAA&#10;AAAAAAAAAAAAAAAGBQAAZHJzL2Rvd25yZXYueG1sUEsFBgAAAAAEAAQA8wAAABIGAAAAAA==&#10;" filled="f" stroked="f">
            <v:textbox style="mso-fit-shape-to-text:t" inset="0,0,0,0">
              <w:txbxContent>
                <w:p w:rsidR="009D2278" w:rsidRDefault="00D9325B">
                  <w:pPr>
                    <w:pStyle w:val="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2Exact0"/>
                    </w:rPr>
                    <w:t>Выплата за дополнительную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3" o:spid="_x0000_s1027" type="#_x0000_t202" style="position:absolute;margin-left:181.2pt;margin-top:0;width:284.15pt;height:759.65pt;z-index:251657729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6grw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FdmuqMg8rA6X4AN32AbeiyZaqGO1F9VYiLVUv4lt5IKcaWkhqy881N9+zq&#10;hKMMyGb8IGoIQ3ZaWKBDI3tTOigGAnTo0uOpMyaVCjYvYy9ZeBFGFZylcbiIosjGINl8fZBKv6Oi&#10;R8bIsYTWW3iyv1PapEOy2cVE46JkXWfb3/FnG+A47UBwuGrOTBq2mz9SL10n6yR0wiBeO6FXFM5N&#10;uQqduPQXUXFZrFaF/9PE9cOsZXVNuQkzK8sP/6xzR41PmjhpS4mO1QbOpKTkdrPqJNoTUHZpv2NB&#10;ztzc52nYIgCXF5T8IPRug9Qp42ThhGUYOenCSxzPT2/T2AvTsCifU7pjnP47JTRCK6MgmtT0W26e&#10;/V5zI1nPNMyOjvU5Tk5OJDMaXPPatlYT1k32WSlM+k+lgHbPjbaKNSKd5KoPm4N9GlbORs0bUT+C&#10;hKUAgYFOYe6B0Qr5HaMRZkiO1bcdkRSj7j2HZ2AGzmzI2djMBuEVXM2xxmgyV3oaTLtBsm0LyPND&#10;u4GnUjIr4qcsjg8M5oLlcpxhZvCc/1uvp0m7/AUAAP//AwBQSwMEFAAGAAgAAAAhAKmKU1DdAAAA&#10;CQEAAA8AAABkcnMvZG93bnJldi54bWxMj7tOxDAQRXsk/sEaJBrEOg8IJMRZIQQN3S40dN54SCLs&#10;cRR7k7Bfz1BBObpHd86tt6uzYsYpDJ4UpJsEBFLrzUCdgve3l+t7ECFqMtp6QgXfGGDbnJ/VujJ+&#10;oR3O+9gJLqFQaQV9jGMlZWh7dDps/IjE2aefnI58Tp00k1643FmZJUkhnR6IP/R6xKce26/90Sko&#10;1ufx6rXEbDm1dqaPU5pGTJW6vFgfH0BEXOMfDL/6rA4NOx38kUwQVkFeZDeMKuBFHJd5cgfiwNxt&#10;WuYgm1r+X9D8AAAA//8DAFBLAQItABQABgAIAAAAIQC2gziS/gAAAOEBAAATAAAAAAAAAAAAAAAA&#10;AAAAAABbQ29udGVudF9UeXBlc10ueG1sUEsBAi0AFAAGAAgAAAAhADj9If/WAAAAlAEAAAsAAAAA&#10;AAAAAAAAAAAALwEAAF9yZWxzLy5yZWxzUEsBAi0AFAAGAAgAAAAhAJtuTqCvAgAAsQUAAA4AAAAA&#10;AAAAAAAAAAAALgIAAGRycy9lMm9Eb2MueG1sUEsBAi0AFAAGAAgAAAAhAKmKU1DdAAAACQEAAA8A&#10;AAAAAAAAAAAAAAAACQUAAGRycy9kb3ducmV2LnhtbFBLBQYAAAAABAAEAPMAAAATBgAAAAA=&#10;" filled="f" stroked="f">
            <v:textbox style="mso-next-textbox:#Text Box 3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3552"/>
                    <w:gridCol w:w="2131"/>
                  </w:tblGrid>
                  <w:tr w:rsidR="009D2278">
                    <w:trPr>
                      <w:trHeight w:hRule="exact" w:val="619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2278" w:rsidRDefault="009D227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after="120" w:line="240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отработанное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before="120" w:line="240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время</w:t>
                        </w:r>
                      </w:p>
                    </w:tc>
                  </w:tr>
                  <w:tr w:rsidR="009D2278">
                    <w:trPr>
                      <w:trHeight w:hRule="exact" w:val="1661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за работу на компьютерной и иной множительно</w:t>
                        </w:r>
                        <w:r>
                          <w:rPr>
                            <w:rStyle w:val="2b"/>
                          </w:rPr>
                          <w:softHyphen/>
                          <w:t>копировальной техникой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 40% от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должностного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оклада за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фактически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отработанное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время</w:t>
                        </w:r>
                      </w:p>
                    </w:tc>
                  </w:tr>
                  <w:tr w:rsidR="009D2278">
                    <w:trPr>
                      <w:trHeight w:hRule="exact" w:val="1685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выплата за работу с детьми раннего возраста (младшим воспитателям, работающим с детьми раннего возраста)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 9,5% от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должностного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оклада за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фактически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отработанное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время</w:t>
                        </w:r>
                      </w:p>
                    </w:tc>
                  </w:tr>
                  <w:tr w:rsidR="009D2278">
                    <w:trPr>
                      <w:trHeight w:hRule="exact" w:val="2496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выплата за работу с детьми- инвалидами (воспитателям, работающим с детьми- инвалидами)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 9% от должностного оклада за фактически отработанное время, выплаты производятся по мере поступления средств</w:t>
                        </w:r>
                      </w:p>
                    </w:tc>
                  </w:tr>
                  <w:tr w:rsidR="009D2278">
                    <w:trPr>
                      <w:trHeight w:hRule="exact" w:val="1675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за превышение количества групп с которыми работает музыкальный работник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 20% от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должностного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оклада за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фактически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отработанное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время</w:t>
                        </w:r>
                      </w:p>
                    </w:tc>
                  </w:tr>
                  <w:tr w:rsidR="009D2278">
                    <w:trPr>
                      <w:trHeight w:hRule="exact" w:val="1666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за превышение количества групп с которыми работает педагог-психолог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 30% от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должностного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оклада за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фактически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after="120" w:line="240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отработанное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before="120" w:line="240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время</w:t>
                        </w:r>
                      </w:p>
                    </w:tc>
                  </w:tr>
                  <w:tr w:rsidR="009D2278">
                    <w:trPr>
                      <w:trHeight w:hRule="exact" w:val="1675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за перенос тяжестей в связи с отсутствием простейших средств механизации труда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 20% от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должностного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оклада за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фактически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отработанное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время</w:t>
                        </w:r>
                      </w:p>
                    </w:tc>
                  </w:tr>
                  <w:tr w:rsidR="009D2278">
                    <w:trPr>
                      <w:trHeight w:hRule="exact" w:val="1666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за проведение погрузочно</w:t>
                        </w:r>
                        <w:r>
                          <w:rPr>
                            <w:rStyle w:val="2b"/>
                          </w:rPr>
                          <w:softHyphen/>
                          <w:t>разгрузочных работ, производимых вручную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 20% от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должностного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оклада за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фактически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отработанное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время</w:t>
                        </w:r>
                      </w:p>
                    </w:tc>
                  </w:tr>
                  <w:tr w:rsidR="009D2278">
                    <w:trPr>
                      <w:trHeight w:hRule="exact" w:val="1709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логопедические занятия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20% от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должностного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оклада за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фактически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отработанное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время</w:t>
                        </w:r>
                      </w:p>
                    </w:tc>
                  </w:tr>
                  <w:tr w:rsidR="009D2278">
                    <w:trPr>
                      <w:trHeight w:hRule="exact" w:val="307"/>
                      <w:jc w:val="center"/>
                    </w:trPr>
                    <w:tc>
                      <w:tcPr>
                        <w:tcW w:w="3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за уборку лестничных пролетов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5% от</w:t>
                        </w:r>
                      </w:p>
                    </w:tc>
                  </w:tr>
                </w:tbl>
                <w:p w:rsidR="009D2278" w:rsidRDefault="009D227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630B43" w:rsidRDefault="00630B43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60" w:lineRule="exact"/>
      </w:pPr>
    </w:p>
    <w:p w:rsidR="009D2278" w:rsidRDefault="009D2278">
      <w:pPr>
        <w:spacing w:line="390" w:lineRule="exact"/>
      </w:pPr>
    </w:p>
    <w:p w:rsidR="009D2278" w:rsidRDefault="009D2278">
      <w:pPr>
        <w:rPr>
          <w:sz w:val="2"/>
          <w:szCs w:val="2"/>
        </w:rPr>
        <w:sectPr w:rsidR="009D2278">
          <w:pgSz w:w="11900" w:h="16840"/>
          <w:pgMar w:top="774" w:right="944" w:bottom="774" w:left="1648" w:header="0" w:footer="3" w:gutter="0"/>
          <w:cols w:space="720"/>
          <w:noEndnote/>
          <w:docGrid w:linePitch="360"/>
        </w:sectPr>
      </w:pPr>
    </w:p>
    <w:p w:rsidR="009D2278" w:rsidRDefault="00DE5114">
      <w:pPr>
        <w:pStyle w:val="20"/>
        <w:shd w:val="clear" w:color="auto" w:fill="auto"/>
        <w:spacing w:line="278" w:lineRule="exact"/>
        <w:ind w:firstLine="0"/>
        <w:sectPr w:rsidR="009D2278">
          <w:pgSz w:w="11900" w:h="16840"/>
          <w:pgMar w:top="804" w:right="7405" w:bottom="804" w:left="173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w:pict>
          <v:shape id="Text Box 4" o:spid="_x0000_s1028" type="#_x0000_t202" style="position:absolute;margin-left:177.1pt;margin-top:0;width:290.4pt;height:758.85pt;z-index:-125829376;visibility:visible;mso-wrap-distance-left:39.1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WRrgIAALEFAAAOAAAAZHJzL2Uyb0RvYy54bWysVO1umzAU/T9p72D5P+UjhAAqqdoQpknd&#10;h9TuARwwwRrYzHZCumnvvmsT0qTVpGkbP6yLfX3uxzm+1zeHrkV7KhUTPMP+lYcR5aWoGN9m+Mtj&#10;4cQYKU14RVrBaYafqMI3y7dvroc+pYFoRFtRiQCEq3ToM9xo3aeuq8qGdkRdiZ5yOKyF7IiGX7l1&#10;K0kGQO9aN/C8yB2ErHopSqoU7ObjIV5a/Lqmpf5U14pq1GYYctN2lXbdmNVdXpN0K0nfsPKYBvmL&#10;LDrCOAQ9QeVEE7ST7BVUx0oplKj1VSk6V9Q1K6mtAarxvRfVPDSkp7YWaI7qT21S/w+2/Lj/LBGr&#10;gDuMOOmAokd60OhOHFBoujP0KgWnhx7c9AG2jaepVPX3ovyqEBerhvAtvZVSDA0lFWTnm5vu2dUR&#10;RxmQzfBBVBCG7LSwQIdadgYQmoEAHVh6OjFjUilhcxbFsRfDUQlnSTRbzJK5jUHS6XovlX5HRYeM&#10;kWEJ1Ft4sr9X2qRD0snFROOiYG1r6W/5xQY4jjsQHK6aM5OGZfNH4iXreB2HThhEayf08ty5LVah&#10;ExX+Yp7P8tUq93+auH6YNqyqKDdhJmX54Z8xd9T4qImTtpRoWWXgTEpKbjerVqI9AWUX9js25MzN&#10;vUzDNgFqeVGSH4TeXZA4RRQvnLAI506y8GLH85O7JPLCJMyLy5LuGaf/XhIagMp5MB/V9NvaPPu9&#10;ro2kHdMwO1rWZTg+OZHUaHDNK0utJqwd7bNWmPSfWwF0T0RbxRqRjnLVh83BPo3ARDdq3ojqCSQs&#10;BQgMxAhzD4xGyO8YDTBDMqy+7YikGLXvOTwDM3AmQ07GZjIIL+FqhjVGo7nS42Da9ZJtG0CeHtot&#10;PJWCWRE/Z3F8YDAXbC3HGWYGz/m/9XqetMtfAAAA//8DAFBLAwQUAAYACAAAACEAamp6nN4AAAAJ&#10;AQAADwAAAGRycy9kb3ducmV2LnhtbEyPzU7DMBCE70i8g7VIXBB1nJL+hDgVQnDhRuHSmxsvSUS8&#10;jmI3CX16lhO97Wg+zc4Uu9l1YsQhtJ40qEUCAqnytqVaw+fH6/0GRIiGrOk8oYYfDLArr68Kk1s/&#10;0TuO+1gLDqGQGw1NjH0uZagadCYsfI/E3pcfnIksh1rawUwc7jqZJslKOtMSf2hMj88NVt/7k9Ow&#10;ml/6u7ctptO56kY6nJWKqLS+vZmfHkFEnOM/DH/1uTqU3OnoT2SD6DQss4eUUQ28iO3tMuPjyFym&#10;1muQZSEvF5S/AAAA//8DAFBLAQItABQABgAIAAAAIQC2gziS/gAAAOEBAAATAAAAAAAAAAAAAAAA&#10;AAAAAABbQ29udGVudF9UeXBlc10ueG1sUEsBAi0AFAAGAAgAAAAhADj9If/WAAAAlAEAAAsAAAAA&#10;AAAAAAAAAAAALwEAAF9yZWxzLy5yZWxzUEsBAi0AFAAGAAgAAAAhACIoNZGuAgAAsQUAAA4AAAAA&#10;AAAAAAAAAAAALgIAAGRycy9lMm9Eb2MueG1sUEsBAi0AFAAGAAgAAAAhAGpqepzeAAAACQEAAA8A&#10;AAAAAAAAAAAAAAAACAUAAGRycy9kb3ducmV2LnhtbFBLBQYAAAAABAAEAPMAAAATBgAAAAA=&#10;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3643"/>
                    <w:gridCol w:w="2165"/>
                  </w:tblGrid>
                  <w:tr w:rsidR="009D2278">
                    <w:trPr>
                      <w:trHeight w:hRule="exact" w:val="1416"/>
                      <w:jc w:val="center"/>
                    </w:trPr>
                    <w:tc>
                      <w:tcPr>
                        <w:tcW w:w="36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2278" w:rsidRDefault="009D227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должностного оклада за фактически отработанное время</w:t>
                        </w:r>
                      </w:p>
                    </w:tc>
                  </w:tr>
                  <w:tr w:rsidR="009D2278">
                    <w:trPr>
                      <w:trHeight w:hRule="exact" w:val="1670"/>
                      <w:jc w:val="center"/>
                    </w:trPr>
                    <w:tc>
                      <w:tcPr>
                        <w:tcW w:w="36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83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за уборку коридоров и кабинетов на первом этаже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20% от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должностного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оклада за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фактически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отработанное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время</w:t>
                        </w:r>
                      </w:p>
                    </w:tc>
                  </w:tr>
                  <w:tr w:rsidR="009D2278">
                    <w:trPr>
                      <w:trHeight w:hRule="exact" w:val="1680"/>
                      <w:jc w:val="center"/>
                    </w:trPr>
                    <w:tc>
                      <w:tcPr>
                        <w:tcW w:w="36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за уборку музыкального зала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after="120" w:line="240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10% от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before="120"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должностного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оклада за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фактически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отработанное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время</w:t>
                        </w:r>
                      </w:p>
                    </w:tc>
                  </w:tr>
                  <w:tr w:rsidR="009D2278">
                    <w:trPr>
                      <w:trHeight w:hRule="exact" w:val="1661"/>
                      <w:jc w:val="center"/>
                    </w:trPr>
                    <w:tc>
                      <w:tcPr>
                        <w:tcW w:w="36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за сохранность, ремонт и выдачу белья, спецодежды, мягкого и иного инвентаря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 50% от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должностного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оклада за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фактически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отработанное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время</w:t>
                        </w:r>
                      </w:p>
                    </w:tc>
                  </w:tr>
                  <w:tr w:rsidR="009D2278">
                    <w:trPr>
                      <w:trHeight w:hRule="exact" w:val="840"/>
                      <w:jc w:val="center"/>
                    </w:trPr>
                    <w:tc>
                      <w:tcPr>
                        <w:tcW w:w="36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за заполнение и ведение официального сайта детского сада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 3000 руб.</w:t>
                        </w:r>
                      </w:p>
                    </w:tc>
                  </w:tr>
                  <w:tr w:rsidR="009D2278">
                    <w:trPr>
                      <w:trHeight w:hRule="exact" w:val="571"/>
                      <w:jc w:val="center"/>
                    </w:trPr>
                    <w:tc>
                      <w:tcPr>
                        <w:tcW w:w="36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88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за ведение кадрового делопроизводства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 3000 руб.</w:t>
                        </w:r>
                      </w:p>
                    </w:tc>
                  </w:tr>
                  <w:tr w:rsidR="009D2278">
                    <w:trPr>
                      <w:trHeight w:hRule="exact" w:val="1949"/>
                      <w:jc w:val="center"/>
                    </w:trPr>
                    <w:tc>
                      <w:tcPr>
                        <w:tcW w:w="36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за организацию и ведение документации по охране труда, за разработку правил, инструкций и других нормативно-правовых документов по ОТ и технике безопасности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 20% от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должностного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оклада за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фактически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отработанное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время</w:t>
                        </w:r>
                      </w:p>
                    </w:tc>
                  </w:tr>
                  <w:tr w:rsidR="009D2278">
                    <w:trPr>
                      <w:trHeight w:hRule="exact" w:val="1670"/>
                      <w:jc w:val="center"/>
                    </w:trPr>
                    <w:tc>
                      <w:tcPr>
                        <w:tcW w:w="36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  <w:jc w:val="both"/>
                        </w:pPr>
                        <w:r>
                          <w:rPr>
                            <w:rStyle w:val="2b"/>
                          </w:rPr>
                          <w:t>за организацию и ведение документации по делам ГО и ЧС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 20% от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должностного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оклада за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фактически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отработанное</w:t>
                        </w:r>
                      </w:p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4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время</w:t>
                        </w:r>
                      </w:p>
                    </w:tc>
                  </w:tr>
                  <w:tr w:rsidR="009D2278">
                    <w:trPr>
                      <w:trHeight w:hRule="exact" w:val="1944"/>
                      <w:jc w:val="center"/>
                    </w:trPr>
                    <w:tc>
                      <w:tcPr>
                        <w:tcW w:w="36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Pr="00630B43" w:rsidRDefault="00D9325B" w:rsidP="00630B43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  <w:jc w:val="center"/>
                        </w:pPr>
                        <w:r>
                          <w:rPr>
                            <w:rStyle w:val="2b"/>
                          </w:rPr>
                          <w:t>за работу с электронными базами, по обработке информации на Интернет</w:t>
                        </w:r>
                        <w:r>
                          <w:rPr>
                            <w:rStyle w:val="2b"/>
                          </w:rPr>
                          <w:softHyphen/>
                          <w:t xml:space="preserve">ресурсах системы образования города </w:t>
                        </w:r>
                        <w:r w:rsidR="00630B43">
                          <w:rPr>
                            <w:rStyle w:val="2b"/>
                          </w:rPr>
                          <w:t>Буйнакска</w:t>
                        </w:r>
                        <w:r>
                          <w:rPr>
                            <w:rStyle w:val="2b"/>
                          </w:rPr>
                          <w:t xml:space="preserve"> (дошкольном портале, </w:t>
                        </w:r>
                        <w:r>
                          <w:rPr>
                            <w:rStyle w:val="2b"/>
                            <w:lang w:val="en-US" w:eastAsia="en-US" w:bidi="en-US"/>
                          </w:rPr>
                          <w:t>bus</w:t>
                        </w:r>
                        <w:r w:rsidRPr="00CD73DD">
                          <w:rPr>
                            <w:rStyle w:val="2b"/>
                            <w:lang w:eastAsia="en-US" w:bidi="en-US"/>
                          </w:rPr>
                          <w:t>.</w:t>
                        </w:r>
                        <w:r>
                          <w:rPr>
                            <w:rStyle w:val="2b"/>
                            <w:lang w:val="en-US" w:eastAsia="en-US" w:bidi="en-US"/>
                          </w:rPr>
                          <w:t>gov</w:t>
                        </w:r>
                        <w:r w:rsidRPr="00CD73DD">
                          <w:rPr>
                            <w:rStyle w:val="2b"/>
                            <w:lang w:eastAsia="en-US" w:bidi="en-US"/>
                          </w:rPr>
                          <w:t>.</w:t>
                        </w:r>
                        <w:r>
                          <w:rPr>
                            <w:rStyle w:val="2b"/>
                            <w:lang w:val="en-US" w:eastAsia="en-US" w:bidi="en-US"/>
                          </w:rPr>
                          <w:t>ru</w:t>
                        </w:r>
                        <w:r w:rsidRPr="00CD73DD">
                          <w:rPr>
                            <w:rStyle w:val="2b"/>
                            <w:lang w:eastAsia="en-US" w:bidi="en-US"/>
                          </w:rPr>
                          <w:t xml:space="preserve">, 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 1500 руб.</w:t>
                        </w:r>
                      </w:p>
                    </w:tc>
                  </w:tr>
                  <w:tr w:rsidR="009D2278">
                    <w:trPr>
                      <w:trHeight w:hRule="exact" w:val="571"/>
                      <w:jc w:val="center"/>
                    </w:trPr>
                    <w:tc>
                      <w:tcPr>
                        <w:tcW w:w="36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 w:rsidP="00630B43">
                        <w:pPr>
                          <w:pStyle w:val="20"/>
                          <w:shd w:val="clear" w:color="auto" w:fill="auto"/>
                          <w:spacing w:line="283" w:lineRule="exact"/>
                          <w:ind w:firstLine="0"/>
                          <w:jc w:val="center"/>
                        </w:pPr>
                        <w:r>
                          <w:rPr>
                            <w:rStyle w:val="2b"/>
                          </w:rPr>
                          <w:t>обеспечение мер комплексной безопасности ДОУ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 3000 руб.</w:t>
                        </w:r>
                      </w:p>
                    </w:tc>
                  </w:tr>
                  <w:tr w:rsidR="009D2278">
                    <w:trPr>
                      <w:trHeight w:hRule="exact" w:val="1171"/>
                      <w:jc w:val="center"/>
                    </w:trPr>
                    <w:tc>
                      <w:tcPr>
                        <w:tcW w:w="3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left="220" w:firstLine="0"/>
                        </w:pPr>
                        <w:r>
                          <w:rPr>
                            <w:rStyle w:val="2b"/>
                          </w:rPr>
                          <w:t>осуществление деятельности, связанной с соблюдением конфиденциальности информации в ДОУ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D2278" w:rsidRDefault="00D9325B">
                        <w:pPr>
                          <w:pStyle w:val="20"/>
                          <w:shd w:val="clear" w:color="auto" w:fill="auto"/>
                          <w:spacing w:line="278" w:lineRule="exact"/>
                          <w:ind w:firstLine="0"/>
                        </w:pPr>
                        <w:r>
                          <w:rPr>
                            <w:rStyle w:val="2b"/>
                          </w:rPr>
                          <w:t>до 100% от должностного оклада за фактически</w:t>
                        </w:r>
                      </w:p>
                    </w:tc>
                  </w:tr>
                </w:tbl>
                <w:p w:rsidR="009D2278" w:rsidRDefault="009D227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 anchory="margin"/>
          </v:shape>
        </w:pict>
      </w:r>
      <w:r w:rsidR="00D9325B">
        <w:rPr>
          <w:rStyle w:val="21"/>
        </w:rPr>
        <w:t>работу, не входящую в должностные обязанности работника М</w:t>
      </w:r>
      <w:r w:rsidR="00EF329A">
        <w:rPr>
          <w:rStyle w:val="21"/>
        </w:rPr>
        <w:t>К</w:t>
      </w:r>
      <w:r w:rsidR="00D9325B">
        <w:rPr>
          <w:rStyle w:val="21"/>
        </w:rPr>
        <w:t>ДОУ.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1"/>
        <w:gridCol w:w="3547"/>
        <w:gridCol w:w="2131"/>
      </w:tblGrid>
      <w:tr w:rsidR="009D2278">
        <w:trPr>
          <w:trHeight w:hRule="exact" w:val="586"/>
          <w:jc w:val="center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9D227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9D227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after="120" w:line="240" w:lineRule="exact"/>
              <w:ind w:firstLine="0"/>
            </w:pPr>
            <w:r>
              <w:rPr>
                <w:rStyle w:val="2b"/>
              </w:rPr>
              <w:t>отработанное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2b"/>
              </w:rPr>
              <w:t>время</w:t>
            </w:r>
          </w:p>
        </w:tc>
      </w:tr>
      <w:tr w:rsidR="009D2278">
        <w:trPr>
          <w:trHeight w:hRule="exact" w:val="1963"/>
          <w:jc w:val="center"/>
        </w:trPr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78" w:rsidRDefault="009D2278">
            <w:pPr>
              <w:framePr w:w="9370" w:wrap="notBeside" w:vAnchor="text" w:hAnchor="text" w:xAlign="center" w:y="1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b"/>
              </w:rPr>
              <w:t>осуществление деятельности, связанной с обработкой персональных данных работников, персональных сведений о родителях (лицах, их заменяющих) и воспитанниках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до 100% от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должностного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оклада за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фактически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отработанное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время</w:t>
            </w:r>
          </w:p>
        </w:tc>
      </w:tr>
      <w:tr w:rsidR="009D2278">
        <w:trPr>
          <w:trHeight w:hRule="exact" w:val="2501"/>
          <w:jc w:val="center"/>
        </w:trPr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78" w:rsidRDefault="009D2278">
            <w:pPr>
              <w:framePr w:w="9370" w:wrap="notBeside" w:vAnchor="text" w:hAnchor="text" w:xAlign="center" w:y="1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b"/>
              </w:rPr>
              <w:t>осуществление функций уполномоченного лица на осуществление деятельности, связанной с предоставлением родителям (законным представителям) детей компенсации части родительской платы за присмотр и уход в ДОУ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до 100% от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должностного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оклада за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фактически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отработанное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время</w:t>
            </w:r>
          </w:p>
        </w:tc>
      </w:tr>
      <w:tr w:rsidR="009D2278">
        <w:trPr>
          <w:trHeight w:hRule="exact" w:val="1685"/>
          <w:jc w:val="center"/>
        </w:trPr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78" w:rsidRDefault="009D2278">
            <w:pPr>
              <w:framePr w:w="9370" w:wrap="notBeside" w:vAnchor="text" w:hAnchor="text" w:xAlign="center" w:y="1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b"/>
              </w:rPr>
              <w:t>за разработку нормативно</w:t>
            </w:r>
            <w:r>
              <w:rPr>
                <w:rStyle w:val="2b"/>
              </w:rPr>
              <w:softHyphen/>
              <w:t>правовых документов, локальных актов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after="120" w:line="240" w:lineRule="exact"/>
              <w:ind w:firstLine="0"/>
            </w:pPr>
            <w:r>
              <w:rPr>
                <w:rStyle w:val="2b"/>
              </w:rPr>
              <w:t>до 30% от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before="120" w:line="278" w:lineRule="exact"/>
              <w:ind w:firstLine="0"/>
            </w:pPr>
            <w:r>
              <w:rPr>
                <w:rStyle w:val="2b"/>
              </w:rPr>
              <w:t>должностного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оклада за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фактически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отработанное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время</w:t>
            </w:r>
          </w:p>
        </w:tc>
      </w:tr>
      <w:tr w:rsidR="009D2278">
        <w:trPr>
          <w:trHeight w:hRule="exact" w:val="283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9D227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b"/>
              </w:rPr>
              <w:t>И прочие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78" w:rsidRDefault="009D227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2278">
        <w:trPr>
          <w:trHeight w:hRule="exact" w:val="1670"/>
          <w:jc w:val="center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Доплата за интенсивность и напряженность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b"/>
              </w:rPr>
              <w:t>за сложность и напряженность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до 100% от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должностного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оклада за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фактически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отработанное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время</w:t>
            </w:r>
          </w:p>
        </w:tc>
      </w:tr>
      <w:tr w:rsidR="009D2278">
        <w:trPr>
          <w:trHeight w:hRule="exact" w:val="1680"/>
          <w:jc w:val="center"/>
        </w:trPr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78" w:rsidRDefault="009D2278">
            <w:pPr>
              <w:framePr w:w="9370" w:wrap="notBeside" w:vAnchor="text" w:hAnchor="text" w:xAlign="center" w:y="1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b"/>
              </w:rPr>
              <w:t>за разъездной характер работы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до 20 % от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должностного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оклада за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фактически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отработанное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время</w:t>
            </w:r>
          </w:p>
        </w:tc>
      </w:tr>
      <w:tr w:rsidR="009D2278">
        <w:trPr>
          <w:trHeight w:hRule="exact" w:val="1666"/>
          <w:jc w:val="center"/>
        </w:trPr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78" w:rsidRDefault="009D2278">
            <w:pPr>
              <w:framePr w:w="9370" w:wrap="notBeside" w:vAnchor="text" w:hAnchor="text" w:xAlign="center" w:y="1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b"/>
              </w:rPr>
              <w:t>за работу в стесненных условиях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до 20 % от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должностного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оклада за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фактически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отработанное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b"/>
              </w:rPr>
              <w:t>время</w:t>
            </w:r>
          </w:p>
        </w:tc>
      </w:tr>
      <w:tr w:rsidR="009D2278">
        <w:trPr>
          <w:trHeight w:hRule="exact" w:val="1987"/>
          <w:jc w:val="center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78" w:rsidRDefault="009D2278">
            <w:pPr>
              <w:framePr w:w="9370" w:wrap="notBeside" w:vAnchor="text" w:hAnchor="text" w:xAlign="center" w:y="1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2b"/>
              </w:rPr>
              <w:t>за оперативность и качество выполнения заявок по устранению технических неполадок, ремонтных работ по системе центрального отопления, водоснабжения, канализации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до 50% от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должностного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оклада за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фактически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отработанное</w:t>
            </w:r>
          </w:p>
          <w:p w:rsidR="009D2278" w:rsidRDefault="00D9325B">
            <w:pPr>
              <w:pStyle w:val="20"/>
              <w:framePr w:w="93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b"/>
              </w:rPr>
              <w:t>время</w:t>
            </w:r>
          </w:p>
        </w:tc>
      </w:tr>
    </w:tbl>
    <w:p w:rsidR="009D2278" w:rsidRPr="00630B43" w:rsidRDefault="00D9325B">
      <w:pPr>
        <w:pStyle w:val="a5"/>
        <w:framePr w:w="9370" w:wrap="notBeside" w:vAnchor="text" w:hAnchor="text" w:xAlign="center" w:y="1"/>
        <w:shd w:val="clear" w:color="auto" w:fill="auto"/>
        <w:spacing w:after="20" w:line="240" w:lineRule="exact"/>
        <w:jc w:val="left"/>
      </w:pPr>
      <w:r>
        <w:rPr>
          <w:rStyle w:val="a6"/>
        </w:rPr>
        <w:t xml:space="preserve">3.6 </w:t>
      </w:r>
      <w:r w:rsidRPr="00630B43">
        <w:rPr>
          <w:rStyle w:val="a6"/>
        </w:rPr>
        <w:t>Компенсационные выпла</w:t>
      </w:r>
      <w:r w:rsidR="00630B43" w:rsidRPr="00630B43">
        <w:rPr>
          <w:rStyle w:val="a6"/>
        </w:rPr>
        <w:t>ты устанавливаются заведующим МК</w:t>
      </w:r>
      <w:r w:rsidRPr="00630B43">
        <w:rPr>
          <w:rStyle w:val="a6"/>
        </w:rPr>
        <w:t>ДОУ в соответствии со</w:t>
      </w:r>
    </w:p>
    <w:p w:rsidR="009D2278" w:rsidRPr="00630B43" w:rsidRDefault="00D9325B">
      <w:pPr>
        <w:pStyle w:val="2d"/>
        <w:framePr w:w="9370" w:wrap="notBeside" w:vAnchor="text" w:hAnchor="text" w:xAlign="center" w:y="1"/>
        <w:shd w:val="clear" w:color="auto" w:fill="auto"/>
        <w:spacing w:before="0" w:after="0" w:line="170" w:lineRule="exact"/>
        <w:rPr>
          <w:sz w:val="16"/>
        </w:rPr>
      </w:pPr>
      <w:r w:rsidRPr="00630B43">
        <w:rPr>
          <w:rStyle w:val="2e"/>
          <w:sz w:val="24"/>
        </w:rPr>
        <w:t>штатным расписанием и трудовым договором (контрактом) с работником</w:t>
      </w:r>
    </w:p>
    <w:p w:rsidR="009D2278" w:rsidRPr="00630B43" w:rsidRDefault="00D9325B">
      <w:pPr>
        <w:pStyle w:val="a5"/>
        <w:framePr w:w="9370" w:wrap="notBeside" w:vAnchor="text" w:hAnchor="text" w:xAlign="center" w:y="1"/>
        <w:shd w:val="clear" w:color="auto" w:fill="auto"/>
        <w:spacing w:line="240" w:lineRule="exact"/>
        <w:jc w:val="left"/>
      </w:pPr>
      <w:r w:rsidRPr="00630B43">
        <w:rPr>
          <w:rStyle w:val="a6"/>
        </w:rPr>
        <w:t>(дополнительным соглашением к нему).</w:t>
      </w:r>
    </w:p>
    <w:p w:rsidR="009D2278" w:rsidRDefault="009D2278">
      <w:pPr>
        <w:framePr w:w="9370" w:wrap="notBeside" w:vAnchor="text" w:hAnchor="text" w:xAlign="center" w:y="1"/>
        <w:rPr>
          <w:sz w:val="2"/>
          <w:szCs w:val="2"/>
        </w:rPr>
      </w:pPr>
    </w:p>
    <w:p w:rsidR="009D2278" w:rsidRDefault="009D2278">
      <w:pPr>
        <w:rPr>
          <w:sz w:val="2"/>
          <w:szCs w:val="2"/>
        </w:rPr>
      </w:pPr>
    </w:p>
    <w:p w:rsidR="009D2278" w:rsidRDefault="00D9325B">
      <w:pPr>
        <w:pStyle w:val="20"/>
        <w:shd w:val="clear" w:color="auto" w:fill="auto"/>
        <w:spacing w:after="327" w:line="274" w:lineRule="exact"/>
        <w:ind w:firstLine="0"/>
        <w:jc w:val="both"/>
      </w:pPr>
      <w:r>
        <w:rPr>
          <w:rStyle w:val="21"/>
        </w:rPr>
        <w:t>3.7 Применение всех мер, связанных с компенсационными выплатами, оформляются приказом заведующего М</w:t>
      </w:r>
      <w:r w:rsidR="00EF329A">
        <w:rPr>
          <w:rStyle w:val="21"/>
        </w:rPr>
        <w:t>К</w:t>
      </w:r>
      <w:r>
        <w:rPr>
          <w:rStyle w:val="21"/>
        </w:rPr>
        <w:t>ДОУ.</w:t>
      </w:r>
    </w:p>
    <w:p w:rsidR="009D2278" w:rsidRDefault="00D9325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220" w:line="240" w:lineRule="exact"/>
        <w:ind w:left="400" w:firstLine="0"/>
      </w:pPr>
      <w:bookmarkStart w:id="3" w:name="bookmark3"/>
      <w:r>
        <w:rPr>
          <w:rStyle w:val="11"/>
          <w:b/>
          <w:bCs/>
          <w:i/>
          <w:iCs/>
        </w:rPr>
        <w:t>ПОРЯДОК РАЗРЕШЕНИЯ СПОРОВ, ЗАКЛЮЧИТЕЛЬНЫЕ ПОЛОЖЕНИЯ</w:t>
      </w:r>
      <w:bookmarkEnd w:id="3"/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402"/>
        </w:tabs>
        <w:spacing w:line="274" w:lineRule="exact"/>
        <w:ind w:firstLine="0"/>
        <w:jc w:val="both"/>
      </w:pPr>
      <w:r>
        <w:rPr>
          <w:rStyle w:val="21"/>
        </w:rPr>
        <w:t>В случае возникновения трудового спора по установлению компенсационных выплат каждый работник М</w:t>
      </w:r>
      <w:r w:rsidR="00EF329A">
        <w:rPr>
          <w:rStyle w:val="21"/>
        </w:rPr>
        <w:t>К</w:t>
      </w:r>
      <w:r>
        <w:rPr>
          <w:rStyle w:val="21"/>
        </w:rPr>
        <w:t>ДОУ имеет право обратиться в органы, рассматривающие трудовые споры в порядке, предусмотренном действующим законодательством.</w:t>
      </w:r>
    </w:p>
    <w:p w:rsidR="009D2278" w:rsidRDefault="00D9325B">
      <w:pPr>
        <w:pStyle w:val="20"/>
        <w:numPr>
          <w:ilvl w:val="1"/>
          <w:numId w:val="1"/>
        </w:numPr>
        <w:shd w:val="clear" w:color="auto" w:fill="auto"/>
        <w:tabs>
          <w:tab w:val="left" w:pos="431"/>
        </w:tabs>
        <w:spacing w:line="274" w:lineRule="exact"/>
        <w:ind w:firstLine="0"/>
        <w:jc w:val="both"/>
      </w:pPr>
      <w:r>
        <w:rPr>
          <w:rStyle w:val="21"/>
        </w:rPr>
        <w:t>Изменения и дополнения в настоящее Положение рассматриваются и утверждаются в порядке, определенном действующим законодательством и локальными нормативными актами М</w:t>
      </w:r>
      <w:r w:rsidR="00EF329A">
        <w:rPr>
          <w:rStyle w:val="21"/>
        </w:rPr>
        <w:t>К</w:t>
      </w:r>
      <w:r>
        <w:rPr>
          <w:rStyle w:val="21"/>
        </w:rPr>
        <w:t>ДОУ.</w:t>
      </w:r>
    </w:p>
    <w:sectPr w:rsidR="009D2278" w:rsidSect="00BC3D06">
      <w:pgSz w:w="11900" w:h="16840"/>
      <w:pgMar w:top="775" w:right="892" w:bottom="1994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ECF" w:rsidRDefault="00EB6ECF">
      <w:r>
        <w:separator/>
      </w:r>
    </w:p>
  </w:endnote>
  <w:endnote w:type="continuationSeparator" w:id="1">
    <w:p w:rsidR="00EB6ECF" w:rsidRDefault="00EB6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ECF" w:rsidRDefault="00EB6ECF"/>
  </w:footnote>
  <w:footnote w:type="continuationSeparator" w:id="1">
    <w:p w:rsidR="00EB6ECF" w:rsidRDefault="00EB6EC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155C"/>
    <w:multiLevelType w:val="multilevel"/>
    <w:tmpl w:val="3814A9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F6513"/>
    <w:multiLevelType w:val="multilevel"/>
    <w:tmpl w:val="943EBC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D2278"/>
    <w:rsid w:val="00041C54"/>
    <w:rsid w:val="001E6887"/>
    <w:rsid w:val="002D4348"/>
    <w:rsid w:val="00315F2D"/>
    <w:rsid w:val="005024AA"/>
    <w:rsid w:val="00553841"/>
    <w:rsid w:val="00622E67"/>
    <w:rsid w:val="00630B43"/>
    <w:rsid w:val="00771C04"/>
    <w:rsid w:val="007D12FC"/>
    <w:rsid w:val="009248B6"/>
    <w:rsid w:val="00992243"/>
    <w:rsid w:val="009D2278"/>
    <w:rsid w:val="00BC3D06"/>
    <w:rsid w:val="00CD73DD"/>
    <w:rsid w:val="00D9325B"/>
    <w:rsid w:val="00DE5114"/>
    <w:rsid w:val="00EB6ECF"/>
    <w:rsid w:val="00EF329A"/>
    <w:rsid w:val="00F4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3D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3D0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C3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BC3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">
    <w:name w:val="Основной текст (2) + Полужирный;Курсив;Интервал -2 pt"/>
    <w:basedOn w:val="2"/>
    <w:rsid w:val="00BC3D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BC3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0">
    <w:name w:val="Основной текст (2) + Полужирный;Курсив;Интервал -2 pt"/>
    <w:basedOn w:val="2"/>
    <w:rsid w:val="00BC3D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BC3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C3D0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BC3D0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C3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41">
    <w:name w:val="Основной текст (4)"/>
    <w:basedOn w:val="4"/>
    <w:rsid w:val="00BC3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BookmanOldStyle4pt0pt">
    <w:name w:val="Основной текст (4) + Bookman Old Style;4 pt;Не курсив;Интервал 0 pt"/>
    <w:basedOn w:val="4"/>
    <w:rsid w:val="00BC3D0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CenturyGothic55pt0pt">
    <w:name w:val="Основной текст (4) + Century Gothic;5;5 pt;Не курсив;Интервал 0 pt"/>
    <w:basedOn w:val="4"/>
    <w:rsid w:val="00BC3D06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BookmanOldStyle4pt0pt0">
    <w:name w:val="Основной текст (4) + Bookman Old Style;4 pt;Не курсив;Интервал 0 pt"/>
    <w:basedOn w:val="4"/>
    <w:rsid w:val="00BC3D0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sid w:val="00BC3D0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BC3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1">
    <w:name w:val="Основной текст (2) + Полужирный;Курсив;Интервал -2 pt"/>
    <w:basedOn w:val="2"/>
    <w:rsid w:val="00BC3D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Основной текст (2)"/>
    <w:basedOn w:val="2"/>
    <w:rsid w:val="00BC3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2">
    <w:name w:val="Основной текст (2) + Полужирный;Курсив;Интервал -2 pt"/>
    <w:basedOn w:val="2"/>
    <w:rsid w:val="00BC3D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BC3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">
    <w:name w:val="Основной текст (2) + Полужирный;Курсив"/>
    <w:basedOn w:val="2"/>
    <w:rsid w:val="00BC3D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">
    <w:name w:val="Основной текст (2) + Полужирный;Курсив"/>
    <w:basedOn w:val="2"/>
    <w:rsid w:val="00BC3D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">
    <w:name w:val="Основной текст (2) + Полужирный;Курсив"/>
    <w:basedOn w:val="2"/>
    <w:rsid w:val="00BC3D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C3D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BC3D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C3D0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61">
    <w:name w:val="Основной текст (6)"/>
    <w:basedOn w:val="6"/>
    <w:rsid w:val="00BC3D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BC3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ahoma11pt">
    <w:name w:val="Основной текст (2) + Tahoma;11 pt"/>
    <w:basedOn w:val="2"/>
    <w:rsid w:val="00BC3D0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C3D0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1">
    <w:name w:val="Заголовок №1"/>
    <w:basedOn w:val="1"/>
    <w:rsid w:val="00BC3D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BC3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sid w:val="00BC3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"/>
    <w:basedOn w:val="2"/>
    <w:rsid w:val="00BC3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BC3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sid w:val="00BC3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">
    <w:name w:val="Подпись к таблице (2)_"/>
    <w:basedOn w:val="a0"/>
    <w:link w:val="2d"/>
    <w:rsid w:val="00BC3D0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">
    <w:name w:val="Подпись к таблице (2)"/>
    <w:basedOn w:val="2c"/>
    <w:rsid w:val="00BC3D0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3D06"/>
    <w:pPr>
      <w:shd w:val="clear" w:color="auto" w:fill="FFFFFF"/>
      <w:spacing w:line="326" w:lineRule="exact"/>
      <w:ind w:hanging="5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C3D06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40">
    <w:name w:val="Основной текст (4)"/>
    <w:basedOn w:val="a"/>
    <w:link w:val="4"/>
    <w:rsid w:val="00BC3D0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4"/>
      <w:szCs w:val="14"/>
    </w:rPr>
  </w:style>
  <w:style w:type="paragraph" w:customStyle="1" w:styleId="50">
    <w:name w:val="Основной текст (5)"/>
    <w:basedOn w:val="a"/>
    <w:link w:val="5"/>
    <w:rsid w:val="00BC3D06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BC3D06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0">
    <w:name w:val="Заголовок №1"/>
    <w:basedOn w:val="a"/>
    <w:link w:val="1"/>
    <w:rsid w:val="00BC3D06"/>
    <w:pPr>
      <w:shd w:val="clear" w:color="auto" w:fill="FFFFFF"/>
      <w:spacing w:before="420" w:after="60" w:line="0" w:lineRule="atLeast"/>
      <w:ind w:hanging="1120"/>
      <w:jc w:val="both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Подпись к таблице"/>
    <w:basedOn w:val="a"/>
    <w:link w:val="a4"/>
    <w:rsid w:val="00BC3D0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d">
    <w:name w:val="Подпись к таблице (2)"/>
    <w:basedOn w:val="a"/>
    <w:link w:val="2c"/>
    <w:rsid w:val="00BC3D06"/>
    <w:pPr>
      <w:shd w:val="clear" w:color="auto" w:fill="FFFFFF"/>
      <w:spacing w:before="60" w:after="60"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styleId="a7">
    <w:name w:val="header"/>
    <w:basedOn w:val="a"/>
    <w:link w:val="a8"/>
    <w:uiPriority w:val="99"/>
    <w:semiHidden/>
    <w:unhideWhenUsed/>
    <w:rsid w:val="009922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92243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9922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9224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19A15-77F8-4FEE-ACDE-E124FA7C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ASUS</cp:lastModifiedBy>
  <cp:revision>7</cp:revision>
  <cp:lastPrinted>2020-03-02T09:42:00Z</cp:lastPrinted>
  <dcterms:created xsi:type="dcterms:W3CDTF">2020-03-02T06:47:00Z</dcterms:created>
  <dcterms:modified xsi:type="dcterms:W3CDTF">2020-03-02T09:46:00Z</dcterms:modified>
</cp:coreProperties>
</file>