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1AB" w:rsidRPr="00A80C9B" w:rsidRDefault="006E11AB" w:rsidP="00ED1F79">
      <w:pPr>
        <w:ind w:left="709" w:right="709"/>
        <w:jc w:val="center"/>
        <w:rPr>
          <w:rFonts w:eastAsia="Times New Roman"/>
          <w:b/>
          <w:color w:val="FF0000"/>
          <w:sz w:val="36"/>
          <w:szCs w:val="28"/>
        </w:rPr>
      </w:pPr>
      <w:r w:rsidRPr="00A80C9B">
        <w:rPr>
          <w:rFonts w:eastAsia="Times New Roman"/>
          <w:b/>
          <w:color w:val="FF0000"/>
          <w:sz w:val="36"/>
          <w:szCs w:val="28"/>
        </w:rPr>
        <w:t>Аналитическая справка  по этнокультурному наследию в МКДОУ «ЦРР Д/С № 17 г.Буйнакск»</w:t>
      </w:r>
    </w:p>
    <w:p w:rsidR="006E11AB" w:rsidRPr="005C4D68" w:rsidRDefault="006E11AB" w:rsidP="00ED1F79">
      <w:pPr>
        <w:ind w:left="3" w:right="709" w:firstLine="209"/>
        <w:rPr>
          <w:rFonts w:eastAsia="Times New Roman"/>
          <w:sz w:val="28"/>
          <w:szCs w:val="28"/>
        </w:rPr>
      </w:pPr>
      <w:r w:rsidRPr="005C4D68">
        <w:rPr>
          <w:rFonts w:eastAsia="Times New Roman"/>
          <w:sz w:val="28"/>
          <w:szCs w:val="28"/>
        </w:rPr>
        <w:t>Дагестан является полиэтнической республикой, уникальной</w:t>
      </w:r>
    </w:p>
    <w:p w:rsidR="006E11AB" w:rsidRPr="005C4D68" w:rsidRDefault="006E11AB" w:rsidP="00ED1F79">
      <w:pPr>
        <w:ind w:right="709"/>
        <w:rPr>
          <w:sz w:val="28"/>
          <w:szCs w:val="28"/>
        </w:rPr>
      </w:pPr>
      <w:r w:rsidRPr="005C4D68">
        <w:rPr>
          <w:rFonts w:eastAsia="Times New Roman"/>
          <w:sz w:val="28"/>
          <w:szCs w:val="28"/>
        </w:rPr>
        <w:t>лабораторией для изучения процессов воспитания, приобщения детей не только</w:t>
      </w:r>
    </w:p>
    <w:p w:rsidR="006E11AB" w:rsidRPr="004000C5" w:rsidRDefault="006E11AB" w:rsidP="00ED1F79">
      <w:pPr>
        <w:numPr>
          <w:ilvl w:val="0"/>
          <w:numId w:val="1"/>
        </w:numPr>
        <w:tabs>
          <w:tab w:val="left" w:pos="210"/>
        </w:tabs>
        <w:ind w:right="709"/>
        <w:rPr>
          <w:rFonts w:eastAsia="Times New Roman"/>
          <w:sz w:val="28"/>
          <w:szCs w:val="28"/>
        </w:rPr>
      </w:pPr>
      <w:r w:rsidRPr="005C4D68">
        <w:rPr>
          <w:rFonts w:eastAsia="Times New Roman"/>
          <w:sz w:val="28"/>
          <w:szCs w:val="28"/>
        </w:rPr>
        <w:t>культуре своего народа, но и к культуре общества в целом. Многовековые традиции, в том числе и народное искусство Дагестана, помогали и продолжают помогать формированию у детей дошкольного возраста прочных навыков и умений нравственного, эстетического отношения к жизни и творчеству.</w:t>
      </w:r>
    </w:p>
    <w:p w:rsidR="006E11AB" w:rsidRPr="00CA5BB6" w:rsidRDefault="006E11AB" w:rsidP="00ED1F79">
      <w:pPr>
        <w:ind w:right="709"/>
        <w:rPr>
          <w:sz w:val="28"/>
        </w:rPr>
      </w:pPr>
      <w:r w:rsidRPr="00CA5BB6">
        <w:rPr>
          <w:sz w:val="28"/>
        </w:rPr>
        <w:t xml:space="preserve"> Одной из тенденций развития современного образовательного процесса стала его этнокультурная направленность. Этнокультурное образование предполагает приобщение дошкольников к этнической культуре в дошкольных учреждениях, на основе образовательных программ при взаимодействии с семьей, учреждениями культуры и средствами массовой информации. Учитывая специфику национально-культурных, демографических, климатических условий, обеспечивая реализацию регионального компонента, исходя из опыта и квалификации педагогов ДОУ, в нашем дошкольном учреждении этнокультурное образование детей дошкольного возраста выступает как система воспитания и обучения. </w:t>
      </w:r>
    </w:p>
    <w:p w:rsidR="006E11AB" w:rsidRPr="004000C5" w:rsidRDefault="006E11AB" w:rsidP="00ED1F79">
      <w:pPr>
        <w:pStyle w:val="a3"/>
        <w:spacing w:before="90" w:beforeAutospacing="0" w:after="90" w:afterAutospacing="0"/>
        <w:ind w:right="709"/>
        <w:rPr>
          <w:sz w:val="28"/>
          <w:szCs w:val="28"/>
        </w:rPr>
      </w:pPr>
      <w:r w:rsidRPr="004000C5">
        <w:rPr>
          <w:sz w:val="28"/>
          <w:szCs w:val="28"/>
        </w:rPr>
        <w:t>Целью этнокультурного воспитания в дошкольном возрасте является:</w:t>
      </w:r>
    </w:p>
    <w:p w:rsidR="006E11AB" w:rsidRPr="004000C5" w:rsidRDefault="006E11AB" w:rsidP="00ED1F79">
      <w:pPr>
        <w:pStyle w:val="a3"/>
        <w:spacing w:before="90" w:beforeAutospacing="0" w:after="90" w:afterAutospacing="0"/>
        <w:ind w:right="709"/>
        <w:rPr>
          <w:sz w:val="28"/>
          <w:szCs w:val="28"/>
        </w:rPr>
      </w:pPr>
      <w:r w:rsidRPr="004000C5">
        <w:rPr>
          <w:sz w:val="28"/>
          <w:szCs w:val="28"/>
        </w:rPr>
        <w:t>- приобщение детей к культуре своего народа;</w:t>
      </w:r>
    </w:p>
    <w:p w:rsidR="006E11AB" w:rsidRPr="004000C5" w:rsidRDefault="006E11AB" w:rsidP="00ED1F79">
      <w:pPr>
        <w:pStyle w:val="a3"/>
        <w:spacing w:before="90" w:beforeAutospacing="0" w:after="90" w:afterAutospacing="0"/>
        <w:ind w:right="709"/>
        <w:rPr>
          <w:sz w:val="28"/>
          <w:szCs w:val="28"/>
        </w:rPr>
      </w:pPr>
      <w:r w:rsidRPr="004000C5">
        <w:rPr>
          <w:sz w:val="28"/>
          <w:szCs w:val="28"/>
        </w:rPr>
        <w:t>- развитие национального самосознания;   </w:t>
      </w:r>
    </w:p>
    <w:p w:rsidR="006E11AB" w:rsidRPr="004000C5" w:rsidRDefault="006E11AB" w:rsidP="00ED1F79">
      <w:pPr>
        <w:pStyle w:val="a3"/>
        <w:spacing w:before="90" w:beforeAutospacing="0" w:after="90" w:afterAutospacing="0"/>
        <w:ind w:right="709"/>
        <w:rPr>
          <w:sz w:val="28"/>
          <w:szCs w:val="28"/>
        </w:rPr>
      </w:pPr>
      <w:r w:rsidRPr="004000C5">
        <w:rPr>
          <w:sz w:val="28"/>
          <w:szCs w:val="28"/>
        </w:rPr>
        <w:t>- воспитание доброжелательного отношения к представителям разных этнических групп;</w:t>
      </w:r>
    </w:p>
    <w:p w:rsidR="006E11AB" w:rsidRPr="004000C5" w:rsidRDefault="006E11AB" w:rsidP="00ED1F79">
      <w:pPr>
        <w:pStyle w:val="a3"/>
        <w:spacing w:before="90" w:beforeAutospacing="0" w:after="90" w:afterAutospacing="0"/>
        <w:ind w:right="709"/>
        <w:rPr>
          <w:sz w:val="28"/>
          <w:szCs w:val="28"/>
        </w:rPr>
      </w:pPr>
      <w:r w:rsidRPr="004000C5">
        <w:rPr>
          <w:sz w:val="28"/>
          <w:szCs w:val="28"/>
        </w:rPr>
        <w:t>- развитие устойчивого интереса к познанию и принятию иных культурных национальных ценностей.</w:t>
      </w:r>
    </w:p>
    <w:p w:rsidR="006E11AB" w:rsidRPr="00A80C9B" w:rsidRDefault="006E11AB" w:rsidP="00ED1F79">
      <w:pPr>
        <w:pStyle w:val="a3"/>
        <w:ind w:right="709"/>
        <w:jc w:val="center"/>
        <w:rPr>
          <w:color w:val="FF0000"/>
          <w:sz w:val="28"/>
          <w:szCs w:val="28"/>
        </w:rPr>
      </w:pPr>
      <w:r w:rsidRPr="00CA5BB6">
        <w:rPr>
          <w:b/>
          <w:bCs/>
          <w:color w:val="FF0000"/>
          <w:sz w:val="28"/>
          <w:szCs w:val="28"/>
        </w:rPr>
        <w:t>Реализация</w:t>
      </w:r>
      <w:r w:rsidRPr="00A80C9B">
        <w:rPr>
          <w:b/>
          <w:bCs/>
          <w:color w:val="FF0000"/>
          <w:sz w:val="28"/>
          <w:szCs w:val="28"/>
        </w:rPr>
        <w:t xml:space="preserve"> регионального компонента в ДОУ осуществляется в рамках:</w:t>
      </w:r>
    </w:p>
    <w:p w:rsidR="006E11AB" w:rsidRPr="004000C5" w:rsidRDefault="006E11AB" w:rsidP="00ED1F79">
      <w:pPr>
        <w:numPr>
          <w:ilvl w:val="0"/>
          <w:numId w:val="2"/>
        </w:numPr>
        <w:ind w:right="709"/>
        <w:rPr>
          <w:rFonts w:eastAsia="Times New Roman"/>
          <w:sz w:val="28"/>
          <w:szCs w:val="28"/>
        </w:rPr>
      </w:pPr>
      <w:r w:rsidRPr="004000C5">
        <w:rPr>
          <w:rFonts w:eastAsia="Times New Roman"/>
          <w:sz w:val="28"/>
          <w:szCs w:val="28"/>
        </w:rPr>
        <w:t>организованной</w:t>
      </w:r>
      <w:r w:rsidRPr="009B317B">
        <w:rPr>
          <w:rFonts w:eastAsia="Times New Roman"/>
          <w:sz w:val="28"/>
          <w:szCs w:val="28"/>
        </w:rPr>
        <w:t xml:space="preserve"> образовательной деятельности </w:t>
      </w:r>
      <w:r w:rsidRPr="004000C5">
        <w:rPr>
          <w:rFonts w:eastAsia="Times New Roman"/>
          <w:sz w:val="28"/>
          <w:szCs w:val="28"/>
        </w:rPr>
        <w:t>на основе  «</w:t>
      </w:r>
      <w:r w:rsidRPr="004000C5">
        <w:rPr>
          <w:rFonts w:eastAsia="Calibri"/>
          <w:sz w:val="28"/>
          <w:szCs w:val="28"/>
        </w:rPr>
        <w:t>Региональной образовательной программы дошкольного образования РД»</w:t>
      </w:r>
    </w:p>
    <w:p w:rsidR="006E11AB" w:rsidRPr="009B317B" w:rsidRDefault="006E11AB" w:rsidP="00ED1F79">
      <w:pPr>
        <w:numPr>
          <w:ilvl w:val="0"/>
          <w:numId w:val="2"/>
        </w:numPr>
        <w:ind w:right="709"/>
        <w:rPr>
          <w:rFonts w:eastAsia="Times New Roman"/>
          <w:sz w:val="28"/>
          <w:szCs w:val="28"/>
        </w:rPr>
      </w:pPr>
      <w:r w:rsidRPr="009B317B">
        <w:rPr>
          <w:rFonts w:eastAsia="Times New Roman"/>
          <w:sz w:val="28"/>
          <w:szCs w:val="28"/>
        </w:rPr>
        <w:t>организации</w:t>
      </w:r>
      <w:r w:rsidRPr="004000C5">
        <w:rPr>
          <w:rFonts w:eastAsia="Times New Roman"/>
          <w:sz w:val="28"/>
          <w:szCs w:val="28"/>
        </w:rPr>
        <w:t xml:space="preserve"> организованной</w:t>
      </w:r>
      <w:r w:rsidRPr="009B317B">
        <w:rPr>
          <w:rFonts w:eastAsia="Times New Roman"/>
          <w:sz w:val="28"/>
          <w:szCs w:val="28"/>
        </w:rPr>
        <w:t xml:space="preserve"> образовательной деятельности и совместной и самостоятельной деятельности в режимных моментах с элементами регионального компонента;</w:t>
      </w:r>
    </w:p>
    <w:p w:rsidR="006E11AB" w:rsidRPr="009B317B" w:rsidRDefault="006E11AB" w:rsidP="00ED1F79">
      <w:pPr>
        <w:numPr>
          <w:ilvl w:val="0"/>
          <w:numId w:val="2"/>
        </w:numPr>
        <w:ind w:right="709"/>
        <w:rPr>
          <w:rFonts w:eastAsia="Times New Roman"/>
          <w:sz w:val="28"/>
          <w:szCs w:val="28"/>
        </w:rPr>
      </w:pPr>
      <w:r w:rsidRPr="009B317B">
        <w:rPr>
          <w:rFonts w:eastAsia="Times New Roman"/>
          <w:sz w:val="28"/>
          <w:szCs w:val="28"/>
        </w:rPr>
        <w:t>проектной деятельности;</w:t>
      </w:r>
    </w:p>
    <w:p w:rsidR="006E11AB" w:rsidRPr="009B317B" w:rsidRDefault="006E11AB" w:rsidP="00ED1F79">
      <w:pPr>
        <w:numPr>
          <w:ilvl w:val="0"/>
          <w:numId w:val="2"/>
        </w:numPr>
        <w:ind w:right="709"/>
        <w:rPr>
          <w:rFonts w:eastAsia="Times New Roman"/>
          <w:sz w:val="28"/>
          <w:szCs w:val="28"/>
        </w:rPr>
      </w:pPr>
      <w:r w:rsidRPr="009B317B">
        <w:rPr>
          <w:rFonts w:eastAsia="Times New Roman"/>
          <w:sz w:val="28"/>
          <w:szCs w:val="28"/>
        </w:rPr>
        <w:t>организации взаимодействия всех специалистов ДОУ;</w:t>
      </w:r>
    </w:p>
    <w:p w:rsidR="006E11AB" w:rsidRPr="009B317B" w:rsidRDefault="006E11AB" w:rsidP="00ED1F79">
      <w:pPr>
        <w:numPr>
          <w:ilvl w:val="0"/>
          <w:numId w:val="2"/>
        </w:numPr>
        <w:ind w:right="709"/>
        <w:rPr>
          <w:rFonts w:eastAsia="Times New Roman"/>
          <w:sz w:val="28"/>
          <w:szCs w:val="28"/>
        </w:rPr>
      </w:pPr>
      <w:r w:rsidRPr="009B317B">
        <w:rPr>
          <w:rFonts w:eastAsia="Times New Roman"/>
          <w:sz w:val="28"/>
          <w:szCs w:val="28"/>
        </w:rPr>
        <w:t>организации взаимодействия с родителями воспитанников;</w:t>
      </w:r>
    </w:p>
    <w:p w:rsidR="006E11AB" w:rsidRPr="009B317B" w:rsidRDefault="006E11AB" w:rsidP="00ED1F79">
      <w:pPr>
        <w:numPr>
          <w:ilvl w:val="0"/>
          <w:numId w:val="2"/>
        </w:numPr>
        <w:ind w:right="709"/>
        <w:rPr>
          <w:rFonts w:eastAsia="Times New Roman"/>
          <w:sz w:val="28"/>
          <w:szCs w:val="28"/>
        </w:rPr>
      </w:pPr>
      <w:r w:rsidRPr="009B317B">
        <w:rPr>
          <w:rFonts w:eastAsia="Times New Roman"/>
          <w:sz w:val="28"/>
          <w:szCs w:val="28"/>
        </w:rPr>
        <w:t>организации взаимодействия с социумом;</w:t>
      </w:r>
    </w:p>
    <w:p w:rsidR="006E11AB" w:rsidRPr="009B317B" w:rsidRDefault="006E11AB" w:rsidP="00ED1F79">
      <w:pPr>
        <w:numPr>
          <w:ilvl w:val="0"/>
          <w:numId w:val="2"/>
        </w:numPr>
        <w:ind w:right="709"/>
        <w:rPr>
          <w:rFonts w:eastAsia="Times New Roman"/>
          <w:sz w:val="28"/>
          <w:szCs w:val="28"/>
        </w:rPr>
      </w:pPr>
      <w:r w:rsidRPr="009B317B">
        <w:rPr>
          <w:rFonts w:eastAsia="Times New Roman"/>
          <w:sz w:val="28"/>
          <w:szCs w:val="28"/>
        </w:rPr>
        <w:t>смотрах-конкурсах, выставках, фестивалях;</w:t>
      </w:r>
    </w:p>
    <w:p w:rsidR="006E11AB" w:rsidRPr="004000C5" w:rsidRDefault="006E11AB" w:rsidP="00ED1F79">
      <w:pPr>
        <w:numPr>
          <w:ilvl w:val="0"/>
          <w:numId w:val="2"/>
        </w:numPr>
        <w:ind w:right="709"/>
        <w:rPr>
          <w:rFonts w:eastAsia="Times New Roman"/>
          <w:sz w:val="28"/>
          <w:szCs w:val="28"/>
        </w:rPr>
      </w:pPr>
      <w:r w:rsidRPr="009B317B">
        <w:rPr>
          <w:rFonts w:eastAsia="Times New Roman"/>
          <w:sz w:val="28"/>
          <w:szCs w:val="28"/>
        </w:rPr>
        <w:lastRenderedPageBreak/>
        <w:t>организации праздников и досугов.</w:t>
      </w:r>
    </w:p>
    <w:p w:rsidR="006E11AB" w:rsidRPr="004000C5" w:rsidRDefault="00A1431C" w:rsidP="00A1431C">
      <w:pPr>
        <w:spacing w:before="100" w:beforeAutospacing="1" w:after="100" w:afterAutospacing="1"/>
        <w:ind w:right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 w:rsidR="006E11AB" w:rsidRPr="008B59E0">
        <w:rPr>
          <w:rFonts w:eastAsia="Times New Roman"/>
          <w:bCs/>
          <w:sz w:val="28"/>
          <w:szCs w:val="28"/>
        </w:rPr>
        <w:t xml:space="preserve">Приобщение воспитанников к ценностям национальной культуры проходит </w:t>
      </w:r>
      <w:r w:rsidR="006E11AB">
        <w:rPr>
          <w:rFonts w:eastAsia="Times New Roman"/>
          <w:sz w:val="28"/>
          <w:szCs w:val="28"/>
        </w:rPr>
        <w:t>в</w:t>
      </w:r>
      <w:r w:rsidR="006E11AB" w:rsidRPr="009B317B">
        <w:rPr>
          <w:rFonts w:eastAsia="Times New Roman"/>
          <w:sz w:val="28"/>
          <w:szCs w:val="28"/>
        </w:rPr>
        <w:t xml:space="preserve"> ходе совместной образовательной и самостоятельной деятельности в течение дня при знакомстве с произведениями устного народного творчества, с национальной музыкой, с декоративно-прикладным искусством дети осваивают новые знания о жизни: о труде людей</w:t>
      </w:r>
      <w:r w:rsidR="006E11AB" w:rsidRPr="004000C5">
        <w:rPr>
          <w:rFonts w:eastAsia="Times New Roman"/>
          <w:sz w:val="28"/>
          <w:szCs w:val="28"/>
        </w:rPr>
        <w:t xml:space="preserve">. </w:t>
      </w:r>
      <w:r w:rsidR="006E11AB" w:rsidRPr="009B317B">
        <w:rPr>
          <w:rFonts w:eastAsia="Times New Roman"/>
          <w:sz w:val="28"/>
          <w:szCs w:val="28"/>
        </w:rPr>
        <w:t>Шире познакомиться с родным краем, понять его историю, культуру и их взаимосвязь с предметами и объектами окружающей действительности дошкольникам помогает программа развития и</w:t>
      </w:r>
      <w:r w:rsidR="006E11AB" w:rsidRPr="004000C5">
        <w:rPr>
          <w:rFonts w:eastAsia="Times New Roman"/>
          <w:sz w:val="28"/>
          <w:szCs w:val="28"/>
        </w:rPr>
        <w:t xml:space="preserve"> ООП ДОУ , в которой </w:t>
      </w:r>
      <w:r w:rsidR="006E11AB" w:rsidRPr="009B317B">
        <w:rPr>
          <w:rFonts w:eastAsia="Times New Roman"/>
          <w:sz w:val="28"/>
          <w:szCs w:val="28"/>
        </w:rPr>
        <w:t xml:space="preserve"> </w:t>
      </w:r>
      <w:r w:rsidR="006E11AB" w:rsidRPr="004000C5">
        <w:rPr>
          <w:rFonts w:eastAsia="Times New Roman"/>
          <w:sz w:val="28"/>
          <w:szCs w:val="28"/>
        </w:rPr>
        <w:t xml:space="preserve">акцент делается на формирование позитивного эмоционально-ценностного отношения ребёнка к малой родине, развитие патриотических и гражданских чувств через выстраивание образовательной деятельности на основе семейных традиций, культурных реалий среды, внедрения созидательного потенциала окружения. </w:t>
      </w:r>
    </w:p>
    <w:p w:rsidR="006E11AB" w:rsidRPr="004000C5" w:rsidRDefault="006E11AB" w:rsidP="00ED1F79">
      <w:pPr>
        <w:spacing w:before="100" w:beforeAutospacing="1" w:after="100" w:afterAutospacing="1"/>
        <w:ind w:right="709"/>
        <w:rPr>
          <w:rFonts w:eastAsia="Calibri"/>
          <w:sz w:val="28"/>
          <w:szCs w:val="28"/>
          <w:lang w:eastAsia="en-US"/>
        </w:rPr>
      </w:pPr>
      <w:r w:rsidRPr="004000C5">
        <w:rPr>
          <w:rFonts w:eastAsia="Times New Roman"/>
          <w:sz w:val="28"/>
          <w:szCs w:val="28"/>
        </w:rPr>
        <w:t xml:space="preserve">Педагогами проводились ООД на следующие темы: «Дагестан –мой край родной», «Наречение именем ребенка», </w:t>
      </w:r>
      <w:r w:rsidRPr="004000C5">
        <w:rPr>
          <w:sz w:val="28"/>
          <w:szCs w:val="28"/>
        </w:rPr>
        <w:t>«Традиции аварского народа»,</w:t>
      </w:r>
      <w:r w:rsidRPr="004000C5">
        <w:rPr>
          <w:rFonts w:eastAsia="Calibri"/>
          <w:sz w:val="28"/>
          <w:szCs w:val="28"/>
          <w:lang w:eastAsia="en-US"/>
        </w:rPr>
        <w:t xml:space="preserve"> «Ураза Байрам»,  « Обычаи и традиции русского народа», </w:t>
      </w:r>
      <w:r w:rsidRPr="004000C5">
        <w:rPr>
          <w:sz w:val="28"/>
          <w:szCs w:val="28"/>
        </w:rPr>
        <w:t xml:space="preserve">«Свадьба  в горах», </w:t>
      </w:r>
      <w:r w:rsidRPr="004000C5">
        <w:rPr>
          <w:rFonts w:eastAsia="Calibri"/>
          <w:sz w:val="28"/>
          <w:szCs w:val="28"/>
          <w:lang w:eastAsia="en-US"/>
        </w:rPr>
        <w:t>«Гостеприимство лакского народа».  Педагогами использовались следующие методы и приемы: словесные – чтение стихов,  беседа о гостеприимстве, традициях, наглядные – оформление групп в  дагестанском стиле, сервировки стола, показ презентаций, продуктивные –  лакский танец, танец «Лезгинка», аварский танец,  мастер-класс «Изготовление лакского хинкала»,  рисование.</w:t>
      </w:r>
    </w:p>
    <w:p w:rsidR="006E11AB" w:rsidRPr="009B317B" w:rsidRDefault="006E11AB" w:rsidP="00ED1F79">
      <w:pPr>
        <w:spacing w:before="100" w:beforeAutospacing="1" w:after="100" w:afterAutospacing="1"/>
        <w:ind w:right="709"/>
        <w:rPr>
          <w:rFonts w:eastAsia="Times New Roman"/>
          <w:sz w:val="28"/>
          <w:szCs w:val="28"/>
        </w:rPr>
      </w:pPr>
      <w:r w:rsidRPr="004000C5">
        <w:rPr>
          <w:rFonts w:eastAsia="Calibri"/>
          <w:sz w:val="28"/>
          <w:szCs w:val="28"/>
          <w:lang w:eastAsia="en-US"/>
        </w:rPr>
        <w:t>Проводилась встреча с дагестанским детским поэтом – Вагитом Атаевым.</w:t>
      </w:r>
    </w:p>
    <w:p w:rsidR="006E11AB" w:rsidRPr="004000C5" w:rsidRDefault="006E11AB" w:rsidP="00ED1F79">
      <w:pPr>
        <w:pStyle w:val="a3"/>
        <w:ind w:right="709"/>
        <w:rPr>
          <w:sz w:val="28"/>
          <w:szCs w:val="28"/>
        </w:rPr>
      </w:pPr>
      <w:r w:rsidRPr="004000C5">
        <w:rPr>
          <w:sz w:val="28"/>
          <w:szCs w:val="28"/>
        </w:rPr>
        <w:t>Сформированные представления о народной культуре дошкольники применяют в различных видах деятельности в повседневной жизни – игровой, изобразительной, трудовой, в устной речи.</w:t>
      </w:r>
    </w:p>
    <w:p w:rsidR="006E11AB" w:rsidRPr="004000C5" w:rsidRDefault="006E11AB" w:rsidP="00ED1F79">
      <w:pPr>
        <w:pStyle w:val="a3"/>
        <w:spacing w:before="90" w:beforeAutospacing="0" w:after="90" w:afterAutospacing="0"/>
        <w:ind w:right="709"/>
        <w:rPr>
          <w:sz w:val="28"/>
          <w:szCs w:val="28"/>
        </w:rPr>
      </w:pPr>
      <w:r w:rsidRPr="004000C5">
        <w:rPr>
          <w:rStyle w:val="a4"/>
          <w:sz w:val="28"/>
          <w:szCs w:val="28"/>
        </w:rPr>
        <w:t>В игровой деятельности</w:t>
      </w:r>
      <w:r w:rsidRPr="004000C5">
        <w:rPr>
          <w:sz w:val="28"/>
          <w:szCs w:val="28"/>
        </w:rPr>
        <w:t xml:space="preserve"> через словесные, подвижные, дидактические игры дети отражают характер взаимоотношений человека с миром людей и природы:: «Игра в альчики» (даргинская),  «Слепой медведь» (народная), Акъ терек, гоьк терек» (кумыкская), «Надень папаху» (аварская), «Волк и овцы» (народная), «Хасандела» (аврская) , </w:t>
      </w:r>
      <w:r w:rsidRPr="004000C5">
        <w:rPr>
          <w:rFonts w:eastAsia="Calibri"/>
          <w:sz w:val="28"/>
          <w:szCs w:val="28"/>
          <w:lang w:eastAsia="en-US"/>
        </w:rPr>
        <w:t xml:space="preserve">«Накрой стол», «Подмети пол», «Подними платок» </w:t>
      </w:r>
      <w:r w:rsidRPr="004000C5">
        <w:rPr>
          <w:sz w:val="28"/>
          <w:szCs w:val="28"/>
        </w:rPr>
        <w:t xml:space="preserve">и др. Игры воспитывают чувство братского общения, товарищества. Одновременно развивают   силу, ловкость, смекалку. В играх развиваются инициатива, организаторские способности, находчивость. </w:t>
      </w:r>
    </w:p>
    <w:p w:rsidR="006E11AB" w:rsidRPr="004000C5" w:rsidRDefault="006E11AB" w:rsidP="00ED1F79">
      <w:pPr>
        <w:pStyle w:val="a3"/>
        <w:ind w:right="709"/>
        <w:rPr>
          <w:sz w:val="28"/>
          <w:szCs w:val="28"/>
        </w:rPr>
      </w:pPr>
      <w:r w:rsidRPr="004000C5">
        <w:rPr>
          <w:sz w:val="28"/>
          <w:szCs w:val="28"/>
        </w:rPr>
        <w:t xml:space="preserve">            </w:t>
      </w:r>
      <w:r w:rsidRPr="008B59E0">
        <w:rPr>
          <w:b/>
          <w:sz w:val="28"/>
          <w:szCs w:val="28"/>
        </w:rPr>
        <w:t>В изобразительной деятельности</w:t>
      </w:r>
      <w:r w:rsidRPr="004000C5">
        <w:rPr>
          <w:sz w:val="28"/>
          <w:szCs w:val="28"/>
        </w:rPr>
        <w:t xml:space="preserve"> дети с помощью цвета, формы передают особенност</w:t>
      </w:r>
      <w:r>
        <w:rPr>
          <w:sz w:val="28"/>
          <w:szCs w:val="28"/>
        </w:rPr>
        <w:t xml:space="preserve">и предметов быта, их назначения. Дети знакомятся с декоративно-прикладным искусством народов Дагестана: Балхара – изготовление и украшение изделий из глины , Кубачи украшение  женских </w:t>
      </w:r>
      <w:r>
        <w:rPr>
          <w:sz w:val="28"/>
          <w:szCs w:val="28"/>
        </w:rPr>
        <w:lastRenderedPageBreak/>
        <w:t xml:space="preserve">изделий, декоративных тарелок и др. Унцукуля – насечки из металла на деревянных изделиях, Табасарана – табасаранские ковры.  С детьми проводились занятия, </w:t>
      </w:r>
      <w:r w:rsidRPr="004000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которых, дети  украшали </w:t>
      </w:r>
      <w:r w:rsidRPr="004000C5">
        <w:rPr>
          <w:sz w:val="28"/>
          <w:szCs w:val="28"/>
        </w:rPr>
        <w:t>ковры- табасаранскими узорами, украша</w:t>
      </w:r>
      <w:r>
        <w:rPr>
          <w:sz w:val="28"/>
          <w:szCs w:val="28"/>
        </w:rPr>
        <w:t>ли</w:t>
      </w:r>
      <w:r w:rsidRPr="004000C5">
        <w:rPr>
          <w:sz w:val="28"/>
          <w:szCs w:val="28"/>
        </w:rPr>
        <w:t xml:space="preserve"> оде</w:t>
      </w:r>
      <w:r>
        <w:rPr>
          <w:sz w:val="28"/>
          <w:szCs w:val="28"/>
        </w:rPr>
        <w:t>жду дагестанскими узорами, лепили</w:t>
      </w:r>
      <w:r w:rsidRPr="004000C5">
        <w:rPr>
          <w:sz w:val="28"/>
          <w:szCs w:val="28"/>
        </w:rPr>
        <w:t xml:space="preserve"> изделия</w:t>
      </w:r>
      <w:r>
        <w:rPr>
          <w:sz w:val="28"/>
          <w:szCs w:val="28"/>
        </w:rPr>
        <w:t xml:space="preserve"> декоративно-прикладного искусства Дагестана </w:t>
      </w:r>
      <w:r w:rsidRPr="004000C5">
        <w:rPr>
          <w:sz w:val="28"/>
          <w:szCs w:val="28"/>
        </w:rPr>
        <w:t>из пластилина или же глины своими руками</w:t>
      </w:r>
      <w:r>
        <w:rPr>
          <w:sz w:val="28"/>
          <w:szCs w:val="28"/>
        </w:rPr>
        <w:t xml:space="preserve"> и</w:t>
      </w:r>
      <w:r w:rsidRPr="008B59E0">
        <w:rPr>
          <w:sz w:val="28"/>
          <w:szCs w:val="28"/>
        </w:rPr>
        <w:t xml:space="preserve"> </w:t>
      </w:r>
      <w:r>
        <w:rPr>
          <w:sz w:val="28"/>
          <w:szCs w:val="28"/>
        </w:rPr>
        <w:t>украшали</w:t>
      </w:r>
      <w:r w:rsidRPr="004000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их дагестанскими  орнаментами </w:t>
      </w:r>
      <w:r w:rsidRPr="004000C5">
        <w:rPr>
          <w:sz w:val="28"/>
          <w:szCs w:val="28"/>
        </w:rPr>
        <w:t>.</w:t>
      </w:r>
    </w:p>
    <w:p w:rsidR="006E11AB" w:rsidRPr="004000C5" w:rsidRDefault="006E11AB" w:rsidP="00ED1F79">
      <w:pPr>
        <w:pStyle w:val="a3"/>
        <w:spacing w:before="90" w:beforeAutospacing="0" w:after="90" w:afterAutospacing="0"/>
        <w:ind w:right="709"/>
        <w:rPr>
          <w:sz w:val="28"/>
          <w:szCs w:val="28"/>
        </w:rPr>
      </w:pPr>
      <w:r w:rsidRPr="004000C5">
        <w:rPr>
          <w:sz w:val="28"/>
          <w:szCs w:val="28"/>
        </w:rPr>
        <w:t>В творческо-художественной деятельности (, заучивание стихов, пословиц, поговорок, составление  рассказов,  инсценировки сказок)  дети в устной форме передают отличительные черты того или иного персонажа. Первое, с чем мы начинаем знакомить малышей – это конечно, народные потешки,  песенки, которые  мы используем в ходе режимных моментов, умываясь, одеваясь на прогулку, просыпаясь, обедая: «Спи дитя, сыночек мой» (аварские), «Киска, кисонька» (кумыкские), «Пекла бабка», «Водичка, водичка», «Лаллурбай (лакские), «Дождик, дождик(аварские)»</w:t>
      </w:r>
    </w:p>
    <w:p w:rsidR="006E11AB" w:rsidRPr="004000C5" w:rsidRDefault="006E11AB" w:rsidP="00ED1F79">
      <w:pPr>
        <w:pStyle w:val="a3"/>
        <w:ind w:right="709"/>
        <w:rPr>
          <w:sz w:val="28"/>
          <w:szCs w:val="28"/>
        </w:rPr>
      </w:pPr>
      <w:r w:rsidRPr="004000C5">
        <w:rPr>
          <w:sz w:val="28"/>
          <w:szCs w:val="28"/>
        </w:rPr>
        <w:t>Педагоги детского сада, дети и родители активно участвовали в городских мероприятиях и мероприятиях ДОУ. Муниципальные конкурсы:</w:t>
      </w:r>
    </w:p>
    <w:p w:rsidR="006E11AB" w:rsidRPr="004000C5" w:rsidRDefault="006E11AB" w:rsidP="00ED1F79">
      <w:pPr>
        <w:pStyle w:val="a3"/>
        <w:ind w:right="709"/>
        <w:rPr>
          <w:sz w:val="28"/>
          <w:szCs w:val="28"/>
        </w:rPr>
      </w:pPr>
      <w:r w:rsidRPr="004000C5">
        <w:rPr>
          <w:sz w:val="28"/>
          <w:szCs w:val="28"/>
        </w:rPr>
        <w:t>Конкурс чтецов на родном языке «Золотые россыпи»;</w:t>
      </w:r>
    </w:p>
    <w:p w:rsidR="006E11AB" w:rsidRDefault="006E11AB" w:rsidP="00ED1F79">
      <w:pPr>
        <w:pStyle w:val="a3"/>
        <w:ind w:right="709"/>
        <w:rPr>
          <w:sz w:val="28"/>
          <w:szCs w:val="28"/>
        </w:rPr>
      </w:pPr>
      <w:r w:rsidRPr="004000C5">
        <w:rPr>
          <w:sz w:val="28"/>
          <w:szCs w:val="28"/>
          <w:lang w:val="en-US"/>
        </w:rPr>
        <w:t>V</w:t>
      </w:r>
      <w:r w:rsidRPr="004000C5">
        <w:rPr>
          <w:sz w:val="28"/>
          <w:szCs w:val="28"/>
        </w:rPr>
        <w:t xml:space="preserve"> городской конкурс художественного чтения педагогов «Легкое дыхание», посвященный 100-летию ДАССР.</w:t>
      </w:r>
    </w:p>
    <w:p w:rsidR="006E11AB" w:rsidRPr="004000C5" w:rsidRDefault="006E11AB" w:rsidP="00ED1F79">
      <w:pPr>
        <w:pStyle w:val="a3"/>
        <w:ind w:right="709"/>
        <w:rPr>
          <w:sz w:val="28"/>
          <w:szCs w:val="28"/>
        </w:rPr>
      </w:pPr>
      <w:r>
        <w:rPr>
          <w:sz w:val="28"/>
          <w:szCs w:val="28"/>
        </w:rPr>
        <w:t>Конкурс «Люблю тебя –мой край родной»</w:t>
      </w:r>
    </w:p>
    <w:p w:rsidR="006E11AB" w:rsidRDefault="006E11AB" w:rsidP="00ED1F79">
      <w:pPr>
        <w:pStyle w:val="a3"/>
        <w:ind w:right="709"/>
        <w:rPr>
          <w:sz w:val="28"/>
          <w:szCs w:val="28"/>
        </w:rPr>
      </w:pPr>
      <w:r w:rsidRPr="004000C5">
        <w:rPr>
          <w:sz w:val="28"/>
          <w:szCs w:val="28"/>
        </w:rPr>
        <w:t>Военно-спортивная игра «Зарничка», посвященной празднованию Дню победы</w:t>
      </w:r>
    </w:p>
    <w:p w:rsidR="006E11AB" w:rsidRPr="004000C5" w:rsidRDefault="006E11AB" w:rsidP="00ED1F79">
      <w:pPr>
        <w:pStyle w:val="a3"/>
        <w:ind w:right="709"/>
        <w:rPr>
          <w:sz w:val="28"/>
          <w:szCs w:val="28"/>
        </w:rPr>
      </w:pPr>
      <w:r>
        <w:rPr>
          <w:sz w:val="28"/>
          <w:szCs w:val="28"/>
        </w:rPr>
        <w:t>конкурс творческих работ в МКДОУ, посвященный 100 -летию ДАССР «Мой Дагестан»</w:t>
      </w:r>
    </w:p>
    <w:p w:rsidR="006E11AB" w:rsidRPr="004000C5" w:rsidRDefault="006E11AB" w:rsidP="00ED1F79">
      <w:pPr>
        <w:spacing w:before="100" w:beforeAutospacing="1" w:after="100" w:afterAutospacing="1"/>
        <w:ind w:right="709"/>
        <w:jc w:val="center"/>
        <w:rPr>
          <w:rFonts w:eastAsia="Times New Roman"/>
          <w:b/>
          <w:bCs/>
          <w:sz w:val="28"/>
          <w:szCs w:val="28"/>
        </w:rPr>
      </w:pPr>
    </w:p>
    <w:p w:rsidR="006E11AB" w:rsidRPr="00A80C9B" w:rsidRDefault="006E11AB" w:rsidP="00ED1F79">
      <w:pPr>
        <w:spacing w:before="100" w:beforeAutospacing="1" w:after="100" w:afterAutospacing="1"/>
        <w:ind w:right="709"/>
        <w:jc w:val="center"/>
        <w:rPr>
          <w:rFonts w:eastAsia="Times New Roman"/>
          <w:color w:val="FF0000"/>
          <w:sz w:val="28"/>
          <w:szCs w:val="28"/>
        </w:rPr>
      </w:pPr>
      <w:r w:rsidRPr="00A80C9B">
        <w:rPr>
          <w:rFonts w:eastAsia="Times New Roman"/>
          <w:b/>
          <w:bCs/>
          <w:color w:val="FF0000"/>
          <w:sz w:val="28"/>
          <w:szCs w:val="28"/>
        </w:rPr>
        <w:t>Приобщение дошкольников к национальной культуре на основе музейной педагогики.</w:t>
      </w:r>
    </w:p>
    <w:p w:rsidR="006E11AB" w:rsidRPr="009B317B" w:rsidRDefault="006E11AB" w:rsidP="00ED1F79">
      <w:pPr>
        <w:spacing w:before="100" w:beforeAutospacing="1" w:after="100" w:afterAutospacing="1"/>
        <w:ind w:right="709"/>
        <w:rPr>
          <w:rFonts w:eastAsia="Times New Roman"/>
          <w:sz w:val="28"/>
          <w:szCs w:val="28"/>
        </w:rPr>
      </w:pPr>
      <w:r w:rsidRPr="009B317B">
        <w:rPr>
          <w:rFonts w:eastAsia="Times New Roman"/>
          <w:b/>
          <w:bCs/>
          <w:sz w:val="28"/>
          <w:szCs w:val="28"/>
        </w:rPr>
        <w:t>Цель:</w:t>
      </w:r>
      <w:r w:rsidRPr="009B317B">
        <w:rPr>
          <w:rFonts w:eastAsia="Times New Roman"/>
          <w:sz w:val="28"/>
          <w:szCs w:val="28"/>
        </w:rPr>
        <w:t> развивать интерес к природе родного края, национальной культуре средствами музейной педагогики.</w:t>
      </w:r>
    </w:p>
    <w:p w:rsidR="006E11AB" w:rsidRPr="009B317B" w:rsidRDefault="006E11AB" w:rsidP="00ED1F79">
      <w:pPr>
        <w:spacing w:before="100" w:beforeAutospacing="1" w:after="100" w:afterAutospacing="1"/>
        <w:ind w:right="709"/>
        <w:rPr>
          <w:rFonts w:eastAsia="Times New Roman"/>
          <w:sz w:val="28"/>
          <w:szCs w:val="28"/>
        </w:rPr>
      </w:pPr>
      <w:r w:rsidRPr="009B317B">
        <w:rPr>
          <w:rFonts w:eastAsia="Times New Roman"/>
          <w:b/>
          <w:bCs/>
          <w:sz w:val="28"/>
          <w:szCs w:val="28"/>
        </w:rPr>
        <w:t>Задачи:</w:t>
      </w:r>
    </w:p>
    <w:p w:rsidR="006E11AB" w:rsidRPr="009B317B" w:rsidRDefault="006E11AB" w:rsidP="00ED1F79">
      <w:pPr>
        <w:numPr>
          <w:ilvl w:val="0"/>
          <w:numId w:val="3"/>
        </w:numPr>
        <w:ind w:right="709"/>
        <w:rPr>
          <w:rFonts w:eastAsia="Times New Roman"/>
          <w:sz w:val="28"/>
          <w:szCs w:val="28"/>
        </w:rPr>
      </w:pPr>
      <w:r w:rsidRPr="009B317B">
        <w:rPr>
          <w:rFonts w:eastAsia="Times New Roman"/>
          <w:sz w:val="28"/>
          <w:szCs w:val="28"/>
        </w:rPr>
        <w:t>Познакомить детей с элементами материальной культуры (жилище, предметы быта, орудия труда, одежда, обувь).</w:t>
      </w:r>
    </w:p>
    <w:p w:rsidR="006E11AB" w:rsidRPr="009B317B" w:rsidRDefault="006E11AB" w:rsidP="00ED1F79">
      <w:pPr>
        <w:numPr>
          <w:ilvl w:val="0"/>
          <w:numId w:val="3"/>
        </w:numPr>
        <w:ind w:right="709"/>
        <w:rPr>
          <w:rFonts w:eastAsia="Times New Roman"/>
          <w:sz w:val="28"/>
          <w:szCs w:val="28"/>
        </w:rPr>
      </w:pPr>
      <w:r w:rsidRPr="009B317B">
        <w:rPr>
          <w:rFonts w:eastAsia="Times New Roman"/>
          <w:sz w:val="28"/>
          <w:szCs w:val="28"/>
        </w:rPr>
        <w:t>Прививать интерес дошкольников к культуре</w:t>
      </w:r>
      <w:r w:rsidRPr="004000C5">
        <w:rPr>
          <w:rFonts w:eastAsia="Times New Roman"/>
          <w:sz w:val="28"/>
          <w:szCs w:val="28"/>
        </w:rPr>
        <w:t xml:space="preserve"> дагестанского</w:t>
      </w:r>
      <w:r w:rsidRPr="009B317B">
        <w:rPr>
          <w:rFonts w:eastAsia="Times New Roman"/>
          <w:sz w:val="28"/>
          <w:szCs w:val="28"/>
        </w:rPr>
        <w:t xml:space="preserve"> народа через обычаи, праздники, народное творчество.</w:t>
      </w:r>
    </w:p>
    <w:p w:rsidR="006E11AB" w:rsidRPr="009B317B" w:rsidRDefault="006E11AB" w:rsidP="00ED1F79">
      <w:pPr>
        <w:numPr>
          <w:ilvl w:val="0"/>
          <w:numId w:val="3"/>
        </w:numPr>
        <w:ind w:right="709"/>
        <w:rPr>
          <w:rFonts w:eastAsia="Times New Roman"/>
          <w:sz w:val="28"/>
          <w:szCs w:val="28"/>
        </w:rPr>
      </w:pPr>
      <w:r w:rsidRPr="009B317B">
        <w:rPr>
          <w:rFonts w:eastAsia="Times New Roman"/>
          <w:sz w:val="28"/>
          <w:szCs w:val="28"/>
        </w:rPr>
        <w:lastRenderedPageBreak/>
        <w:t>Воспитывать творческую личность дошкольников, осознающую свои корни, национальные истоки и способную ориентироваться в современном мире.</w:t>
      </w:r>
    </w:p>
    <w:p w:rsidR="006E11AB" w:rsidRPr="009B317B" w:rsidRDefault="006E11AB" w:rsidP="00ED1F79">
      <w:pPr>
        <w:spacing w:before="100" w:beforeAutospacing="1" w:after="100" w:afterAutospacing="1"/>
        <w:ind w:right="709"/>
        <w:rPr>
          <w:rFonts w:eastAsia="Times New Roman"/>
          <w:sz w:val="28"/>
          <w:szCs w:val="28"/>
        </w:rPr>
      </w:pPr>
      <w:r w:rsidRPr="009B317B">
        <w:rPr>
          <w:rFonts w:eastAsia="Times New Roman"/>
          <w:sz w:val="28"/>
          <w:szCs w:val="28"/>
        </w:rPr>
        <w:t>Музей, музейная среда на подлинном материале раскрывают перед дошкольниками историко-культурный контекст обыкновенных вещей, окружающих их в повседневной жизни и дают возможность изучить родную культуру, её традиции и обычаи.      </w:t>
      </w:r>
    </w:p>
    <w:p w:rsidR="006E11AB" w:rsidRPr="009B317B" w:rsidRDefault="006E11AB" w:rsidP="00ED1F79">
      <w:pPr>
        <w:pStyle w:val="a3"/>
        <w:spacing w:before="90" w:beforeAutospacing="0" w:after="90" w:afterAutospacing="0"/>
        <w:ind w:right="709"/>
        <w:rPr>
          <w:sz w:val="32"/>
          <w:szCs w:val="28"/>
        </w:rPr>
      </w:pPr>
      <w:r w:rsidRPr="009B317B">
        <w:rPr>
          <w:sz w:val="28"/>
          <w:szCs w:val="28"/>
        </w:rPr>
        <w:t>Одной из ведущих форм музейной педагогики являются экскурсии.</w:t>
      </w:r>
      <w:r w:rsidRPr="007C3009">
        <w:rPr>
          <w:sz w:val="32"/>
          <w:szCs w:val="28"/>
        </w:rPr>
        <w:t xml:space="preserve"> </w:t>
      </w:r>
      <w:r w:rsidR="000E169D" w:rsidRPr="000E169D">
        <w:rPr>
          <w:sz w:val="28"/>
          <w:szCs w:val="28"/>
        </w:rPr>
        <w:t>Педагогами</w:t>
      </w:r>
      <w:r w:rsidR="000E169D">
        <w:rPr>
          <w:sz w:val="28"/>
          <w:szCs w:val="28"/>
        </w:rPr>
        <w:t xml:space="preserve"> подготовительной группы «Солнышко»</w:t>
      </w:r>
      <w:r w:rsidR="000E169D" w:rsidRPr="000E169D">
        <w:rPr>
          <w:sz w:val="28"/>
          <w:szCs w:val="28"/>
        </w:rPr>
        <w:t xml:space="preserve"> была проведена </w:t>
      </w:r>
      <w:r w:rsidR="000E169D">
        <w:rPr>
          <w:color w:val="000000"/>
          <w:sz w:val="28"/>
        </w:rPr>
        <w:t>э</w:t>
      </w:r>
      <w:r w:rsidRPr="007C3009">
        <w:rPr>
          <w:color w:val="000000"/>
          <w:sz w:val="28"/>
        </w:rPr>
        <w:t>кскурсия в селение</w:t>
      </w:r>
      <w:r w:rsidR="000E169D">
        <w:rPr>
          <w:color w:val="000000"/>
          <w:sz w:val="28"/>
        </w:rPr>
        <w:t xml:space="preserve"> Атлан-аул</w:t>
      </w:r>
      <w:r w:rsidRPr="007C3009">
        <w:rPr>
          <w:color w:val="000000"/>
          <w:sz w:val="28"/>
        </w:rPr>
        <w:t xml:space="preserve"> к бабушке Рапуханум (корюк на дровах) –изготовление хлеба.</w:t>
      </w:r>
    </w:p>
    <w:p w:rsidR="006E11AB" w:rsidRPr="004000C5" w:rsidRDefault="006E11AB" w:rsidP="00ED1F79">
      <w:pPr>
        <w:pStyle w:val="a3"/>
        <w:spacing w:before="90" w:beforeAutospacing="0" w:after="90" w:afterAutospacing="0"/>
        <w:ind w:right="709"/>
        <w:rPr>
          <w:sz w:val="28"/>
          <w:szCs w:val="28"/>
        </w:rPr>
      </w:pPr>
      <w:r w:rsidRPr="009B317B">
        <w:rPr>
          <w:sz w:val="28"/>
          <w:szCs w:val="28"/>
        </w:rPr>
        <w:t xml:space="preserve">Неоценимую помощь в проведении данной работы оказывают экскурсии в </w:t>
      </w:r>
      <w:r w:rsidRPr="004000C5">
        <w:rPr>
          <w:sz w:val="28"/>
          <w:szCs w:val="28"/>
        </w:rPr>
        <w:t xml:space="preserve">историко-краеведческий музей г.Буйнакска, </w:t>
      </w:r>
      <w:r>
        <w:rPr>
          <w:sz w:val="28"/>
          <w:szCs w:val="28"/>
        </w:rPr>
        <w:t xml:space="preserve"> </w:t>
      </w:r>
      <w:r w:rsidRPr="004000C5">
        <w:rPr>
          <w:sz w:val="28"/>
          <w:szCs w:val="28"/>
        </w:rPr>
        <w:t>музей боевой славы г.Буйнакска. В ДОУ № 17 создан и функционирует этнографический  мини-музей «Дагестан-мой край родной», в котором проводятся тематические занятия, беседы с дошкольниками. На занятиях дети обследуют предметы руками, таким образом усиливаются эмоциональные чувства,  также дети учатся  бережному отношению к старинным вещам. Педагоги дают понятия старинных неупотребляемых в современном языке народных слов, объясняя при этом их значение (хурджин, сакля, плуг, керосиновая лампа,</w:t>
      </w:r>
      <w:r w:rsidR="000E169D">
        <w:rPr>
          <w:sz w:val="28"/>
          <w:szCs w:val="28"/>
        </w:rPr>
        <w:t xml:space="preserve"> ичиги</w:t>
      </w:r>
      <w:r w:rsidRPr="004000C5">
        <w:rPr>
          <w:sz w:val="28"/>
          <w:szCs w:val="28"/>
        </w:rPr>
        <w:t xml:space="preserve"> и т.д.). Старинная мудрость напоминает нам: «Человек, не знающий своего прошлого, не знает ничего». Необходимо донести до сознания детей, что они являются носителями народной культуры, воспитывать детей в национальных традициях. Ведь воспитание детей в национальных традициях положительно влияет на духовное и эстетическое развитие детей.</w:t>
      </w:r>
    </w:p>
    <w:p w:rsidR="006E11AB" w:rsidRDefault="006E11AB" w:rsidP="00ED1F79">
      <w:pPr>
        <w:pStyle w:val="a3"/>
        <w:spacing w:before="90" w:beforeAutospacing="0" w:after="90" w:afterAutospacing="0"/>
        <w:ind w:right="709"/>
        <w:rPr>
          <w:sz w:val="28"/>
          <w:szCs w:val="28"/>
        </w:rPr>
      </w:pPr>
      <w:r w:rsidRPr="004000C5">
        <w:rPr>
          <w:sz w:val="28"/>
          <w:szCs w:val="28"/>
        </w:rPr>
        <w:t>В детском саду традиционно проводятся мероприятия, связанные с историей Дагестана  – День единства народов Дагестана, День толерантности с региональным контекстом. Дети знакомятся с региональными  праздниками: Ураза Байрам и Курбан-Байрам.</w:t>
      </w:r>
      <w:r>
        <w:rPr>
          <w:sz w:val="28"/>
          <w:szCs w:val="28"/>
        </w:rPr>
        <w:t xml:space="preserve"> </w:t>
      </w:r>
    </w:p>
    <w:p w:rsidR="006E11AB" w:rsidRPr="004000C5" w:rsidRDefault="006E11AB" w:rsidP="00ED1F79">
      <w:pPr>
        <w:pStyle w:val="a3"/>
        <w:spacing w:before="90" w:beforeAutospacing="0" w:after="90" w:afterAutospacing="0"/>
        <w:ind w:right="709"/>
        <w:rPr>
          <w:sz w:val="28"/>
          <w:szCs w:val="28"/>
        </w:rPr>
      </w:pPr>
    </w:p>
    <w:p w:rsidR="006E11AB" w:rsidRPr="00A80C9B" w:rsidRDefault="006E11AB" w:rsidP="00ED1F79">
      <w:pPr>
        <w:pStyle w:val="a3"/>
        <w:spacing w:before="90" w:beforeAutospacing="0" w:after="90" w:afterAutospacing="0"/>
        <w:ind w:right="709"/>
        <w:jc w:val="center"/>
        <w:rPr>
          <w:b/>
          <w:color w:val="FF0000"/>
          <w:sz w:val="28"/>
          <w:szCs w:val="28"/>
        </w:rPr>
      </w:pPr>
      <w:r w:rsidRPr="00A80C9B">
        <w:rPr>
          <w:b/>
          <w:color w:val="FF0000"/>
          <w:sz w:val="28"/>
          <w:szCs w:val="28"/>
        </w:rPr>
        <w:t>Взаимодействие ДОУ и семьи в рамках этнокультурного образования и воспитания дошкольников</w:t>
      </w:r>
    </w:p>
    <w:p w:rsidR="006E11AB" w:rsidRPr="004000C5" w:rsidRDefault="006E11AB" w:rsidP="00ED1F79">
      <w:pPr>
        <w:pStyle w:val="a3"/>
        <w:spacing w:before="90" w:beforeAutospacing="0" w:after="90" w:afterAutospacing="0"/>
        <w:ind w:right="709"/>
        <w:rPr>
          <w:sz w:val="28"/>
          <w:szCs w:val="28"/>
        </w:rPr>
      </w:pPr>
    </w:p>
    <w:p w:rsidR="006E11AB" w:rsidRPr="009B317B" w:rsidRDefault="006E11AB" w:rsidP="00ED1F79">
      <w:pPr>
        <w:pStyle w:val="a3"/>
        <w:spacing w:before="90" w:beforeAutospacing="0" w:after="90" w:afterAutospacing="0"/>
        <w:ind w:right="709"/>
        <w:rPr>
          <w:sz w:val="28"/>
          <w:szCs w:val="28"/>
        </w:rPr>
      </w:pPr>
      <w:r w:rsidRPr="004000C5">
        <w:rPr>
          <w:sz w:val="28"/>
          <w:szCs w:val="28"/>
        </w:rPr>
        <w:t xml:space="preserve">Одним из важных педагогических аспектов формирования этнокультурной компетентности дошкольников является активное включение родителей в эту деятельность. Цель такого взаимодействия с семьями является вовлечение родителей в этнокультурный образовательный процесс, включающий физическое, эмоциональное, духовно-нравственное воспитание детей на основе традиций народной культуры. Формируя этнокультурную компетентность дошкольников, мы должны делать акцент </w:t>
      </w:r>
      <w:r w:rsidRPr="004000C5">
        <w:rPr>
          <w:sz w:val="28"/>
          <w:szCs w:val="28"/>
        </w:rPr>
        <w:lastRenderedPageBreak/>
        <w:t xml:space="preserve">на приобщение их к красоте и добру, на желание видеть неповторимость родной культуры, природы, участвовать в их сохранении и приумножении. Ведь какими вырастут наши дети, люди нового поколения – всё зависит от нас. Таким образом </w:t>
      </w:r>
      <w:r w:rsidRPr="009B317B">
        <w:rPr>
          <w:sz w:val="28"/>
          <w:szCs w:val="28"/>
        </w:rPr>
        <w:t xml:space="preserve">процесс воспитания любви к малой родине </w:t>
      </w:r>
      <w:r w:rsidRPr="004000C5">
        <w:rPr>
          <w:sz w:val="28"/>
          <w:szCs w:val="28"/>
        </w:rPr>
        <w:t>должен быть</w:t>
      </w:r>
      <w:r w:rsidRPr="009B317B">
        <w:rPr>
          <w:sz w:val="28"/>
          <w:szCs w:val="28"/>
        </w:rPr>
        <w:t xml:space="preserve"> двусторонним, поэтому в дошкольном учреждении проводится работа с родителями. </w:t>
      </w:r>
      <w:r w:rsidR="000E169D">
        <w:rPr>
          <w:sz w:val="28"/>
          <w:szCs w:val="28"/>
        </w:rPr>
        <w:t>Для них о</w:t>
      </w:r>
      <w:r w:rsidRPr="009B317B">
        <w:rPr>
          <w:sz w:val="28"/>
          <w:szCs w:val="28"/>
        </w:rPr>
        <w:t>рганизуются и проводятся родительские собрания, творческие гостиные, консультации, оформляются папки-передвижки. Родители являются активными участниками конкурсов и выставок, проводимых в детском саду.</w:t>
      </w:r>
    </w:p>
    <w:p w:rsidR="006E11AB" w:rsidRPr="004000C5" w:rsidRDefault="006E11AB" w:rsidP="00ED1F79">
      <w:pPr>
        <w:spacing w:after="150"/>
        <w:ind w:right="709"/>
        <w:jc w:val="both"/>
        <w:rPr>
          <w:rFonts w:eastAsia="Times New Roman"/>
          <w:sz w:val="28"/>
          <w:szCs w:val="28"/>
        </w:rPr>
      </w:pPr>
      <w:r w:rsidRPr="009B317B">
        <w:rPr>
          <w:rFonts w:eastAsia="Times New Roman"/>
          <w:sz w:val="28"/>
          <w:szCs w:val="28"/>
        </w:rPr>
        <w:t>Современное общество стремительно осваивает новые технологии коммуникации. Дошкольное учреждение как часть социума представляет собой динамическую систему, отражающую социальный заказ общества и тенденции его развития. В связи с этим детский сад должен быть современным, все его элементы и системы должны функционировать чётко и бесперебойно.</w:t>
      </w:r>
    </w:p>
    <w:p w:rsidR="006E11AB" w:rsidRPr="009B317B" w:rsidRDefault="006E11AB" w:rsidP="00ED1F79">
      <w:pPr>
        <w:spacing w:after="150"/>
        <w:ind w:right="709"/>
        <w:jc w:val="both"/>
        <w:rPr>
          <w:rFonts w:eastAsia="Times New Roman"/>
          <w:sz w:val="28"/>
          <w:szCs w:val="28"/>
        </w:rPr>
      </w:pPr>
      <w:r w:rsidRPr="009B317B">
        <w:rPr>
          <w:rFonts w:eastAsia="Times New Roman"/>
          <w:sz w:val="28"/>
          <w:szCs w:val="28"/>
        </w:rPr>
        <w:t>Достижение поставленных целей осуществляется с помощью разнообразных форм работы.</w:t>
      </w:r>
    </w:p>
    <w:p w:rsidR="006E11AB" w:rsidRPr="004000C5" w:rsidRDefault="006E11AB" w:rsidP="00ED1F79">
      <w:pPr>
        <w:pStyle w:val="a3"/>
        <w:spacing w:before="90" w:beforeAutospacing="0" w:after="90" w:afterAutospacing="0"/>
        <w:ind w:right="709"/>
        <w:rPr>
          <w:sz w:val="28"/>
          <w:szCs w:val="28"/>
        </w:rPr>
      </w:pPr>
      <w:r w:rsidRPr="009B317B">
        <w:rPr>
          <w:sz w:val="28"/>
          <w:szCs w:val="28"/>
        </w:rPr>
        <w:t>Информационно-аналитические</w:t>
      </w:r>
      <w:r w:rsidR="000E169D">
        <w:rPr>
          <w:sz w:val="28"/>
          <w:szCs w:val="28"/>
        </w:rPr>
        <w:t xml:space="preserve"> </w:t>
      </w:r>
      <w:r w:rsidRPr="009B317B">
        <w:rPr>
          <w:sz w:val="28"/>
          <w:szCs w:val="28"/>
        </w:rPr>
        <w:t>формы направлены на выявление интересов, запросов родителей, установление эмоционального контакта между педагогами, родителями и детьми. Из анкет мы узнаём отношение родителей к этнокультурному образованию в дошкольном учреждении, их осведомлённость в данном вопросе</w:t>
      </w:r>
    </w:p>
    <w:p w:rsidR="006E11AB" w:rsidRPr="004000C5" w:rsidRDefault="006E11AB" w:rsidP="00ED1F79">
      <w:pPr>
        <w:pStyle w:val="a3"/>
        <w:spacing w:before="90" w:beforeAutospacing="0" w:after="90" w:afterAutospacing="0"/>
        <w:ind w:right="709"/>
        <w:rPr>
          <w:sz w:val="28"/>
          <w:szCs w:val="28"/>
        </w:rPr>
      </w:pPr>
      <w:r w:rsidRPr="009B317B">
        <w:rPr>
          <w:sz w:val="28"/>
          <w:szCs w:val="28"/>
        </w:rPr>
        <w:t>В связи с этим в работе дошкольного учреждения становится актуальным применение информационно-коммуникационных технологий</w:t>
      </w:r>
    </w:p>
    <w:p w:rsidR="006E11AB" w:rsidRPr="004000C5" w:rsidRDefault="006E11AB" w:rsidP="00ED1F79">
      <w:pPr>
        <w:pStyle w:val="a3"/>
        <w:spacing w:before="90" w:beforeAutospacing="0" w:after="90" w:afterAutospacing="0"/>
        <w:ind w:right="709"/>
        <w:rPr>
          <w:sz w:val="28"/>
          <w:szCs w:val="28"/>
        </w:rPr>
      </w:pPr>
    </w:p>
    <w:p w:rsidR="00A80C9B" w:rsidRDefault="006E11AB" w:rsidP="00ED1F79">
      <w:pPr>
        <w:spacing w:after="150"/>
        <w:ind w:right="709"/>
        <w:jc w:val="both"/>
        <w:rPr>
          <w:rFonts w:eastAsia="Times New Roman"/>
          <w:sz w:val="28"/>
          <w:szCs w:val="28"/>
        </w:rPr>
      </w:pPr>
      <w:r w:rsidRPr="009B317B">
        <w:rPr>
          <w:rFonts w:eastAsia="Times New Roman"/>
          <w:sz w:val="28"/>
          <w:szCs w:val="28"/>
        </w:rPr>
        <w:t>В настоящее время активно используется</w:t>
      </w:r>
      <w:r w:rsidRPr="004000C5">
        <w:rPr>
          <w:rFonts w:eastAsia="Times New Roman"/>
          <w:sz w:val="28"/>
          <w:szCs w:val="28"/>
        </w:rPr>
        <w:t xml:space="preserve"> </w:t>
      </w:r>
      <w:r w:rsidRPr="009B317B">
        <w:rPr>
          <w:rFonts w:eastAsia="Times New Roman"/>
          <w:sz w:val="28"/>
          <w:szCs w:val="28"/>
        </w:rPr>
        <w:t>метод проектов, когда родители подключаются к выполнению определенной части общего задания, например, по ознакомлению дошкольников с родным городом. Они собирают информацию об архитектуре, названиях улиц, площадей, делают зарисовки, фотографии и др. Затем представляют свои работы на общем мероприятии. Этот метод способствует сближению родителей, детей и педагогов.</w:t>
      </w:r>
      <w:r w:rsidRPr="004000C5">
        <w:rPr>
          <w:rFonts w:eastAsia="Times New Roman"/>
          <w:sz w:val="28"/>
          <w:szCs w:val="28"/>
        </w:rPr>
        <w:t xml:space="preserve"> Были реализованы следующие проекты: «Моя планета –Дагестан», «Герои –Дагестанцы ВОВ», по которому создан лэпбук, «Вода –источник жизни», «Моя дагестанская семья»</w:t>
      </w:r>
      <w:r>
        <w:rPr>
          <w:rFonts w:eastAsia="Times New Roman"/>
          <w:sz w:val="28"/>
          <w:szCs w:val="28"/>
        </w:rPr>
        <w:t xml:space="preserve"> и др</w:t>
      </w:r>
    </w:p>
    <w:p w:rsidR="00F35F97" w:rsidRDefault="00F35F97" w:rsidP="00CA5BB6">
      <w:pPr>
        <w:tabs>
          <w:tab w:val="left" w:pos="1050"/>
        </w:tabs>
        <w:spacing w:after="150"/>
        <w:jc w:val="center"/>
        <w:rPr>
          <w:b/>
          <w:color w:val="FF0000"/>
          <w:sz w:val="28"/>
        </w:rPr>
      </w:pPr>
    </w:p>
    <w:p w:rsidR="00F35F97" w:rsidRDefault="00F35F97" w:rsidP="00CA5BB6">
      <w:pPr>
        <w:tabs>
          <w:tab w:val="left" w:pos="1050"/>
        </w:tabs>
        <w:spacing w:after="150"/>
        <w:jc w:val="center"/>
        <w:rPr>
          <w:b/>
          <w:color w:val="FF0000"/>
          <w:sz w:val="28"/>
        </w:rPr>
      </w:pPr>
    </w:p>
    <w:p w:rsidR="00F35F97" w:rsidRDefault="00F35F97" w:rsidP="00CA5BB6">
      <w:pPr>
        <w:tabs>
          <w:tab w:val="left" w:pos="1050"/>
        </w:tabs>
        <w:spacing w:after="150"/>
        <w:jc w:val="center"/>
        <w:rPr>
          <w:b/>
          <w:color w:val="FF0000"/>
          <w:sz w:val="28"/>
        </w:rPr>
      </w:pPr>
    </w:p>
    <w:p w:rsidR="00F35F97" w:rsidRDefault="00F35F97" w:rsidP="00CA5BB6">
      <w:pPr>
        <w:tabs>
          <w:tab w:val="left" w:pos="1050"/>
        </w:tabs>
        <w:spacing w:after="150"/>
        <w:jc w:val="center"/>
        <w:rPr>
          <w:b/>
          <w:color w:val="FF0000"/>
          <w:sz w:val="28"/>
        </w:rPr>
      </w:pPr>
    </w:p>
    <w:p w:rsidR="00A1431C" w:rsidRDefault="00A1431C" w:rsidP="00CA5BB6">
      <w:pPr>
        <w:tabs>
          <w:tab w:val="left" w:pos="1050"/>
        </w:tabs>
        <w:spacing w:after="150"/>
        <w:jc w:val="center"/>
        <w:rPr>
          <w:b/>
          <w:color w:val="FF0000"/>
          <w:sz w:val="28"/>
        </w:rPr>
      </w:pPr>
    </w:p>
    <w:p w:rsidR="00A1431C" w:rsidRDefault="00A1431C" w:rsidP="00CA5BB6">
      <w:pPr>
        <w:tabs>
          <w:tab w:val="left" w:pos="1050"/>
        </w:tabs>
        <w:spacing w:after="150"/>
        <w:jc w:val="center"/>
        <w:rPr>
          <w:b/>
          <w:color w:val="FF0000"/>
          <w:sz w:val="28"/>
        </w:rPr>
      </w:pPr>
    </w:p>
    <w:p w:rsidR="00F35F97" w:rsidRPr="00A1431C" w:rsidRDefault="007D53FF" w:rsidP="00A1431C">
      <w:pPr>
        <w:tabs>
          <w:tab w:val="left" w:pos="1050"/>
        </w:tabs>
        <w:spacing w:after="150"/>
        <w:jc w:val="center"/>
        <w:rPr>
          <w:b/>
          <w:noProof/>
          <w:color w:val="FF0000"/>
          <w:sz w:val="28"/>
        </w:rPr>
      </w:pPr>
      <w:bookmarkStart w:id="0" w:name="_GoBack"/>
      <w:bookmarkEnd w:id="0"/>
      <w:r w:rsidRPr="00CA5BB6">
        <w:rPr>
          <w:b/>
          <w:color w:val="FF0000"/>
          <w:sz w:val="28"/>
        </w:rPr>
        <w:lastRenderedPageBreak/>
        <w:t>Развлечение к Дню Толерантности «Булгьа»</w:t>
      </w:r>
    </w:p>
    <w:p w:rsidR="00F35F97" w:rsidRPr="00F35F97" w:rsidRDefault="00F35F97" w:rsidP="00F35F97">
      <w:pPr>
        <w:tabs>
          <w:tab w:val="left" w:pos="2490"/>
        </w:tabs>
        <w:rPr>
          <w:rFonts w:eastAsia="Times New Roman"/>
          <w:sz w:val="36"/>
          <w:szCs w:val="28"/>
        </w:rPr>
      </w:pPr>
      <w:r w:rsidRPr="00CA5BB6">
        <w:rPr>
          <w:b/>
          <w:noProof/>
          <w:color w:val="FF0000"/>
          <w:sz w:val="28"/>
        </w:rPr>
        <w:drawing>
          <wp:inline distT="0" distB="0" distL="0" distR="0" wp14:anchorId="71E23091" wp14:editId="0D6E0D23">
            <wp:extent cx="2705100" cy="2447290"/>
            <wp:effectExtent l="76200" t="76200" r="114300" b="105410"/>
            <wp:docPr id="23" name="Рисунок 2" descr="H:\АСИЯТ ЯНДЕКС\17 САДАНАЛИТИТЧЕСКИЕ СПРАВКИ ЛУЧШИЙ САД\ФОТОМАТЕРИАЛ К ЭТНОКУЛЬТУРНОМУ НАСЛЕДИЮ\20170914_104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АСИЯТ ЯНДЕКС\17 САДАНАЛИТИТЧЕСКИЕ СПРАВКИ ЛУЧШИЙ САД\ФОТОМАТЕРИАЛ К ЭТНОКУЛЬТУРНОМУ НАСЛЕДИЮ\20170914_1042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012" cy="2477970"/>
                    </a:xfrm>
                    <a:prstGeom prst="rect">
                      <a:avLst/>
                    </a:prstGeom>
                    <a:ln w="38100" cap="sq">
                      <a:solidFill>
                        <a:srgbClr val="7030A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F35F97">
        <w:rPr>
          <w:rFonts w:eastAsia="Times New Roman"/>
          <w:noProof/>
          <w:sz w:val="36"/>
          <w:szCs w:val="28"/>
        </w:rPr>
        <w:drawing>
          <wp:inline distT="0" distB="0" distL="0" distR="0">
            <wp:extent cx="2895600" cy="2600325"/>
            <wp:effectExtent l="0" t="0" r="0" b="0"/>
            <wp:docPr id="37" name="Рисунок 37" descr="E:\Documents\ЛУЧШИЙ ДЕТСКИЙ САД КОНКУРС\День единства Дагестана\DSC02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Documents\ЛУЧШИЙ ДЕТСКИЙ САД КОНКУРС\День единства Дагестана\DSC0268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3FF" w:rsidRDefault="00F35F97" w:rsidP="00F35F97">
      <w:pPr>
        <w:tabs>
          <w:tab w:val="left" w:pos="2490"/>
        </w:tabs>
        <w:rPr>
          <w:rFonts w:eastAsia="Times New Roman"/>
          <w:sz w:val="36"/>
          <w:szCs w:val="28"/>
        </w:rPr>
      </w:pPr>
      <w:r w:rsidRPr="00F35F97">
        <w:rPr>
          <w:rFonts w:eastAsia="Times New Roman"/>
          <w:noProof/>
          <w:sz w:val="36"/>
          <w:szCs w:val="28"/>
        </w:rPr>
        <w:drawing>
          <wp:inline distT="0" distB="0" distL="0" distR="0">
            <wp:extent cx="4514426" cy="2066925"/>
            <wp:effectExtent l="0" t="0" r="0" b="0"/>
            <wp:docPr id="36" name="Рисунок 36" descr="E:\ИЗОБРАЖЕНИЯ\ДЕНЬ ЕДИНСТВА ДАГЕСТАНА 2021\S162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ИЗОБРАЖЕНИЯ\ДЕНЬ ЕДИНСТВА ДАГЕСТАНА 2021\S16200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693" cy="2072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5F97">
        <w:rPr>
          <w:rFonts w:eastAsia="Times New Roman"/>
          <w:noProof/>
          <w:sz w:val="36"/>
          <w:szCs w:val="28"/>
        </w:rPr>
        <w:drawing>
          <wp:inline distT="0" distB="0" distL="0" distR="0" wp14:anchorId="72B1C7C1" wp14:editId="29493897">
            <wp:extent cx="1751965" cy="3114606"/>
            <wp:effectExtent l="0" t="0" r="0" b="0"/>
            <wp:docPr id="33" name="Рисунок 33" descr="E:\ИЗОБРАЖЕНИЯ\ДЕНЬ ЕДИНСТВА ДАГЕСТАНА 2021\61cd0f45-982f-4e6f-9d77-8eecefc366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ИЗОБРАЖЕНИЯ\ДЕНЬ ЕДИНСТВА ДАГЕСТАНА 2021\61cd0f45-982f-4e6f-9d77-8eecefc366e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431" cy="3138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36"/>
          <w:szCs w:val="28"/>
        </w:rPr>
        <w:tab/>
      </w:r>
      <w:r w:rsidRPr="00F35F97">
        <w:rPr>
          <w:rFonts w:eastAsia="Times New Roman"/>
          <w:noProof/>
          <w:sz w:val="36"/>
          <w:szCs w:val="28"/>
        </w:rPr>
        <w:drawing>
          <wp:inline distT="0" distB="0" distL="0" distR="0">
            <wp:extent cx="3818187" cy="3023870"/>
            <wp:effectExtent l="0" t="0" r="0" b="0"/>
            <wp:docPr id="35" name="Рисунок 35" descr="E:\ИЗОБРАЖЕНИЯ\ДЕНЬ ЕДИНСТВА ДАГЕСТАНА 2021\S162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ИЗОБРАЖЕНИЯ\ДЕНЬ ЕДИНСТВА ДАГЕСТАНА 2021\S16200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12" cy="3055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F97" w:rsidRDefault="00F35F97" w:rsidP="00F35F97">
      <w:pPr>
        <w:tabs>
          <w:tab w:val="left" w:pos="2490"/>
        </w:tabs>
        <w:rPr>
          <w:rFonts w:eastAsia="Times New Roman"/>
          <w:sz w:val="36"/>
          <w:szCs w:val="28"/>
        </w:rPr>
      </w:pPr>
    </w:p>
    <w:p w:rsidR="00F35F97" w:rsidRPr="00F35F97" w:rsidRDefault="00F35F97" w:rsidP="00F35F97">
      <w:pPr>
        <w:tabs>
          <w:tab w:val="left" w:pos="2490"/>
        </w:tabs>
        <w:rPr>
          <w:rFonts w:eastAsia="Times New Roman"/>
          <w:b/>
          <w:color w:val="FF0000"/>
          <w:sz w:val="28"/>
          <w:szCs w:val="28"/>
        </w:rPr>
        <w:sectPr w:rsidR="00F35F97" w:rsidRPr="00F35F97" w:rsidSect="00A1431C">
          <w:footerReference w:type="default" r:id="rId12"/>
          <w:pgSz w:w="11900" w:h="16838"/>
          <w:pgMar w:top="1134" w:right="850" w:bottom="1134" w:left="1701" w:header="0" w:footer="0" w:gutter="0"/>
          <w:pgBorders w:offsetFrom="page">
            <w:top w:val="triple" w:sz="4" w:space="24" w:color="385623" w:themeColor="accent6" w:themeShade="80"/>
            <w:left w:val="triple" w:sz="4" w:space="24" w:color="385623" w:themeColor="accent6" w:themeShade="80"/>
            <w:bottom w:val="triple" w:sz="4" w:space="24" w:color="385623" w:themeColor="accent6" w:themeShade="80"/>
            <w:right w:val="triple" w:sz="4" w:space="24" w:color="385623" w:themeColor="accent6" w:themeShade="80"/>
          </w:pgBorders>
          <w:cols w:space="720" w:equalWidth="0">
            <w:col w:w="9773"/>
          </w:cols>
          <w:docGrid w:linePitch="299"/>
        </w:sectPr>
      </w:pPr>
      <w:r w:rsidRPr="00F35F97">
        <w:rPr>
          <w:rFonts w:eastAsia="Times New Roman"/>
          <w:b/>
          <w:color w:val="FF0000"/>
          <w:sz w:val="28"/>
          <w:szCs w:val="28"/>
        </w:rPr>
        <w:t xml:space="preserve">«День единства народов Дагестана» </w:t>
      </w:r>
    </w:p>
    <w:p w:rsidR="00ED1F79" w:rsidRDefault="00CA5BB6" w:rsidP="00F35F97">
      <w:pPr>
        <w:rPr>
          <w:b/>
          <w:noProof/>
          <w:color w:val="FF0000"/>
          <w:sz w:val="28"/>
        </w:rPr>
      </w:pPr>
      <w:r w:rsidRPr="00CA5BB6">
        <w:rPr>
          <w:b/>
          <w:noProof/>
          <w:color w:val="FF0000"/>
          <w:sz w:val="28"/>
        </w:rPr>
        <w:lastRenderedPageBreak/>
        <w:t>Э</w:t>
      </w:r>
      <w:r w:rsidR="007D53FF" w:rsidRPr="00CA5BB6">
        <w:rPr>
          <w:b/>
          <w:noProof/>
          <w:color w:val="FF0000"/>
          <w:sz w:val="28"/>
        </w:rPr>
        <w:t>кскурсия в село Атлан-аул корюк на дровах</w:t>
      </w:r>
      <w:r w:rsidR="00A80C9B" w:rsidRPr="00CA5BB6">
        <w:rPr>
          <w:b/>
          <w:noProof/>
          <w:color w:val="FF0000"/>
          <w:sz w:val="28"/>
        </w:rPr>
        <w:drawing>
          <wp:inline distT="0" distB="0" distL="0" distR="0">
            <wp:extent cx="1963437" cy="2608643"/>
            <wp:effectExtent l="342900" t="0" r="322580" b="0"/>
            <wp:docPr id="26" name="Рисунок 6" descr="H:\АСИЯТ ЯНДЕКС\17 САДАНАЛИТИТЧЕСКИЕ СПРАВКИ ЛУЧШИЙ САД\ФОТОМАТЕРИАЛ К ЭТНОКУЛЬТУРНОМУ НАСЛЕДИЮ\bbce5285-df34-4042-986c-911351504f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АСИЯТ ЯНДЕКС\17 САДАНАЛИТИТЧЕСКИЕ СПРАВКИ ЛУЧШИЙ САД\ФОТОМАТЕРИАЛ К ЭТНОКУЛЬТУРНОМУ НАСЛЕДИЮ\bbce5285-df34-4042-986c-911351504f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84417" cy="2636517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D53FF" w:rsidRPr="00CA5BB6">
        <w:rPr>
          <w:b/>
          <w:noProof/>
          <w:color w:val="FF0000"/>
          <w:sz w:val="28"/>
        </w:rPr>
        <w:t xml:space="preserve"> </w:t>
      </w:r>
      <w:r w:rsidR="00C21582">
        <w:rPr>
          <w:b/>
          <w:noProof/>
          <w:color w:val="FF0000"/>
          <w:sz w:val="28"/>
        </w:rPr>
        <w:t xml:space="preserve">        </w:t>
      </w:r>
      <w:r w:rsidR="00A1431C" w:rsidRPr="00A1431C">
        <w:rPr>
          <w:b/>
          <w:noProof/>
          <w:color w:val="FF0000"/>
          <w:sz w:val="28"/>
        </w:rPr>
        <w:drawing>
          <wp:inline distT="0" distB="0" distL="0" distR="0">
            <wp:extent cx="2638425" cy="2335080"/>
            <wp:effectExtent l="0" t="0" r="0" b="0"/>
            <wp:docPr id="38" name="Рисунок 38" descr="C:\Users\User\Desktop\20160428_10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160428_1020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774" cy="2349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C9B" w:rsidRPr="00CA5BB6" w:rsidRDefault="00C21582" w:rsidP="00F35F97">
      <w:pPr>
        <w:ind w:hanging="426"/>
        <w:rPr>
          <w:b/>
          <w:noProof/>
          <w:color w:val="FF0000"/>
          <w:sz w:val="28"/>
        </w:rPr>
      </w:pPr>
      <w:r>
        <w:rPr>
          <w:b/>
          <w:noProof/>
          <w:color w:val="FF0000"/>
          <w:sz w:val="28"/>
        </w:rPr>
        <w:t xml:space="preserve">  </w:t>
      </w:r>
      <w:r w:rsidR="00ED1F79">
        <w:rPr>
          <w:b/>
          <w:noProof/>
          <w:color w:val="FF0000"/>
          <w:sz w:val="28"/>
        </w:rPr>
        <w:t xml:space="preserve"> </w:t>
      </w:r>
      <w:r w:rsidR="00ED1F79" w:rsidRPr="00CA5BB6">
        <w:rPr>
          <w:b/>
          <w:noProof/>
          <w:color w:val="FF0000"/>
          <w:sz w:val="28"/>
        </w:rPr>
        <w:drawing>
          <wp:inline distT="0" distB="0" distL="0" distR="0" wp14:anchorId="7C24A46F" wp14:editId="24C51E40">
            <wp:extent cx="1961731" cy="2552700"/>
            <wp:effectExtent l="19050" t="19050" r="635" b="0"/>
            <wp:docPr id="7" name="Рисунок 7" descr="H:\АСИЯТ ЯНДЕКС\17 САДАНАЛИТИТЧЕСКИЕ СПРАВКИ ЛУЧШИЙ САД\ФОТОМАТЕРИАЛ К ЭТНОКУЛЬТУРНОМУ НАСЛЕДИЮ\d53b9b24-3158-4da9-aff6-fa37152ad1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АСИЯТ ЯНДЕКС\17 САДАНАЛИТИТЧЕСКИЕ СПРАВКИ ЛУЧШИЙ САД\ФОТОМАТЕРИАЛ К ЭТНОКУЛЬТУРНОМУ НАСЛЕДИЮ\d53b9b24-3158-4da9-aff6-fa37152ad1c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657" cy="2573423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1F79">
        <w:rPr>
          <w:b/>
          <w:noProof/>
          <w:color w:val="FF0000"/>
          <w:sz w:val="28"/>
        </w:rPr>
        <w:t xml:space="preserve">     </w:t>
      </w:r>
      <w:r w:rsidR="00ED1F79" w:rsidRPr="00CA5BB6">
        <w:rPr>
          <w:b/>
          <w:noProof/>
          <w:color w:val="FF0000"/>
          <w:sz w:val="28"/>
        </w:rPr>
        <w:drawing>
          <wp:inline distT="0" distB="0" distL="0" distR="0" wp14:anchorId="796E0787" wp14:editId="0D23D037">
            <wp:extent cx="1971675" cy="2562225"/>
            <wp:effectExtent l="19050" t="19050" r="9525" b="9525"/>
            <wp:docPr id="8" name="Рисунок 8" descr="H:\АСИЯТ ЯНДЕКС\17 САДАНАЛИТИТЧЕСКИЕ СПРАВКИ ЛУЧШИЙ САД\ФОТОМАТЕРИАЛ К ЭТНОКУЛЬТУРНОМУ НАСЛЕДИЮ\dc9937ef-e35f-4bfe-918f-cbdaacd199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АСИЯТ ЯНДЕКС\17 САДАНАЛИТИТЧЕСКИЕ СПРАВКИ ЛУЧШИЙ САД\ФОТОМАТЕРИАЛ К ЭТНОКУЛЬТУРНОМУ НАСЛЕДИЮ\dc9937ef-e35f-4bfe-918f-cbdaacd199af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931" cy="2566456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F80" w:rsidRPr="00CA5BB6" w:rsidRDefault="00CA5BB6" w:rsidP="00CA5BB6">
      <w:pPr>
        <w:ind w:hanging="426"/>
        <w:jc w:val="center"/>
        <w:rPr>
          <w:b/>
          <w:noProof/>
          <w:color w:val="FF0000"/>
          <w:sz w:val="28"/>
        </w:rPr>
      </w:pPr>
      <w:r w:rsidRPr="00CA5BB6">
        <w:rPr>
          <w:b/>
          <w:noProof/>
          <w:color w:val="FF0000"/>
          <w:sz w:val="28"/>
        </w:rPr>
        <w:t>Э</w:t>
      </w:r>
      <w:r w:rsidR="00833F80" w:rsidRPr="00CA5BB6">
        <w:rPr>
          <w:b/>
          <w:noProof/>
          <w:color w:val="FF0000"/>
          <w:sz w:val="28"/>
        </w:rPr>
        <w:t>кскурсия в мини-музей «Дагестан-мой край родной»</w:t>
      </w:r>
    </w:p>
    <w:p w:rsidR="00A80C9B" w:rsidRPr="00CA5BB6" w:rsidRDefault="00A80C9B" w:rsidP="00ED1F79">
      <w:pPr>
        <w:ind w:hanging="426"/>
        <w:rPr>
          <w:b/>
          <w:noProof/>
          <w:color w:val="FF0000"/>
          <w:sz w:val="28"/>
        </w:rPr>
      </w:pPr>
      <w:r w:rsidRPr="00CA5BB6">
        <w:rPr>
          <w:b/>
          <w:noProof/>
          <w:color w:val="FF0000"/>
          <w:sz w:val="28"/>
        </w:rPr>
        <w:drawing>
          <wp:inline distT="0" distB="0" distL="0" distR="0">
            <wp:extent cx="2476500" cy="1857375"/>
            <wp:effectExtent l="19050" t="19050" r="0" b="9525"/>
            <wp:docPr id="28" name="Рисунок 9" descr="H:\АСИЯТ ЯНДЕКС\17 САДАНАЛИТИТЧЕСКИЕ СПРАВКИ ЛУЧШИЙ САД\ФОТОМАТЕРИАЛ К ЭТНОКУЛЬТУРНОМУ НАСЛЕДИЮ\DSC00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АСИЯТ ЯНДЕКС\17 САДАНАЛИТИТЧЕСКИЕ СПРАВКИ ЛУЧШИЙ САД\ФОТОМАТЕРИАЛ К ЭТНОКУЛЬТУРНОМУ НАСЛЕДИЮ\DSC0039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603" cy="1863452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1F79">
        <w:rPr>
          <w:b/>
          <w:noProof/>
          <w:color w:val="FF0000"/>
          <w:sz w:val="28"/>
        </w:rPr>
        <w:t xml:space="preserve">  </w:t>
      </w:r>
      <w:r w:rsidR="00ED1F79" w:rsidRPr="00CA5BB6">
        <w:rPr>
          <w:b/>
          <w:noProof/>
          <w:color w:val="FF0000"/>
          <w:sz w:val="28"/>
        </w:rPr>
        <w:drawing>
          <wp:inline distT="0" distB="0" distL="0" distR="0" wp14:anchorId="08BE2B4A" wp14:editId="028F7234">
            <wp:extent cx="2961640" cy="1983105"/>
            <wp:effectExtent l="19050" t="19050" r="0" b="0"/>
            <wp:docPr id="10" name="Рисунок 10" descr="H:\АСИЯТ ЯНДЕКС\17 САДАНАЛИТИТЧЕСКИЕ СПРАВКИ ЛУЧШИЙ САД\ФОТОМАТЕРИАЛ К ЭТНОКУЛЬТУРНОМУ НАСЛЕДИЮ\DSC00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АСИЯТ ЯНДЕКС\17 САДАНАЛИТИТЧЕСКИЕ СПРАВКИ ЛУЧШИЙ САД\ФОТОМАТЕРИАЛ К ЭТНОКУЛЬТУРНОМУ НАСЛЕДИЮ\DSC0041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265" cy="1987541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BB6" w:rsidRDefault="00CA5BB6" w:rsidP="00CA5BB6">
      <w:pPr>
        <w:ind w:hanging="426"/>
        <w:jc w:val="center"/>
        <w:rPr>
          <w:b/>
          <w:noProof/>
          <w:color w:val="FF0000"/>
          <w:sz w:val="28"/>
        </w:rPr>
      </w:pPr>
    </w:p>
    <w:p w:rsidR="00833F80" w:rsidRPr="00CA5BB6" w:rsidRDefault="00833F80" w:rsidP="00CA5BB6">
      <w:pPr>
        <w:ind w:hanging="426"/>
        <w:jc w:val="center"/>
        <w:rPr>
          <w:b/>
          <w:noProof/>
          <w:color w:val="FF0000"/>
          <w:sz w:val="28"/>
        </w:rPr>
      </w:pPr>
      <w:r w:rsidRPr="00CA5BB6">
        <w:rPr>
          <w:b/>
          <w:noProof/>
          <w:color w:val="FF0000"/>
          <w:sz w:val="28"/>
        </w:rPr>
        <w:t xml:space="preserve">В </w:t>
      </w:r>
      <w:r w:rsidR="00ED1F79">
        <w:rPr>
          <w:b/>
          <w:noProof/>
          <w:color w:val="FF0000"/>
          <w:sz w:val="28"/>
        </w:rPr>
        <w:t xml:space="preserve"> гостях у дедушки Магомеда</w:t>
      </w:r>
    </w:p>
    <w:p w:rsidR="00F35F97" w:rsidRDefault="00F35F97" w:rsidP="00CA5BB6">
      <w:pPr>
        <w:ind w:left="-567" w:right="-568" w:firstLine="709"/>
        <w:jc w:val="center"/>
        <w:rPr>
          <w:b/>
          <w:noProof/>
          <w:color w:val="FF0000"/>
          <w:sz w:val="28"/>
        </w:rPr>
      </w:pPr>
    </w:p>
    <w:p w:rsidR="00F35F97" w:rsidRDefault="00F35F97" w:rsidP="00CA5BB6">
      <w:pPr>
        <w:ind w:left="-567" w:right="-568" w:firstLine="709"/>
        <w:jc w:val="center"/>
        <w:rPr>
          <w:b/>
          <w:noProof/>
          <w:color w:val="FF0000"/>
          <w:sz w:val="28"/>
        </w:rPr>
      </w:pPr>
    </w:p>
    <w:p w:rsidR="00F35F97" w:rsidRDefault="00F35F97" w:rsidP="00CA5BB6">
      <w:pPr>
        <w:ind w:left="-567" w:right="-568" w:firstLine="709"/>
        <w:jc w:val="center"/>
        <w:rPr>
          <w:b/>
          <w:noProof/>
          <w:color w:val="FF0000"/>
          <w:sz w:val="28"/>
        </w:rPr>
      </w:pPr>
    </w:p>
    <w:p w:rsidR="00833F80" w:rsidRPr="00CA5BB6" w:rsidRDefault="00FF7E9F" w:rsidP="00F35F97">
      <w:pPr>
        <w:ind w:right="-568"/>
        <w:rPr>
          <w:b/>
          <w:noProof/>
          <w:color w:val="FF0000"/>
          <w:sz w:val="28"/>
        </w:rPr>
      </w:pPr>
      <w:r w:rsidRPr="00CA5BB6">
        <w:rPr>
          <w:b/>
          <w:noProof/>
          <w:color w:val="FF0000"/>
          <w:sz w:val="28"/>
        </w:rPr>
        <w:lastRenderedPageBreak/>
        <w:drawing>
          <wp:inline distT="0" distB="0" distL="0" distR="0">
            <wp:extent cx="2524125" cy="2098675"/>
            <wp:effectExtent l="19050" t="19050" r="9525" b="0"/>
            <wp:docPr id="11" name="Рисунок 11" descr="H:\АСИЯТ ЯНДЕКС\17 САДАНАЛИТИТЧЕСКИЕ СПРАВКИ ЛУЧШИЙ САД\ФОТОМАТЕРИАЛ К ЭТНОКУЛЬТУРНОМУ НАСЛЕДИЮ\DSC02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АСИЯТ ЯНДЕКС\17 САДАНАЛИТИТЧЕСКИЕ СПРАВКИ ЛУЧШИЙ САД\ФОТОМАТЕРИАЛ К ЭТНОКУЛЬТУРНОМУ НАСЛЕДИЮ\DSC0266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258" cy="2103774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5F97" w:rsidRPr="00CA5BB6">
        <w:rPr>
          <w:b/>
          <w:noProof/>
          <w:color w:val="FF0000"/>
          <w:sz w:val="28"/>
        </w:rPr>
        <w:drawing>
          <wp:inline distT="0" distB="0" distL="0" distR="0" wp14:anchorId="0AE95D52" wp14:editId="35ADCE95">
            <wp:extent cx="2876550" cy="2157413"/>
            <wp:effectExtent l="19050" t="19050" r="0" b="0"/>
            <wp:docPr id="12" name="Рисунок 12" descr="H:\АСИЯТ ЯНДЕКС\17 САДАНАЛИТИТЧЕСКИЕ СПРАВКИ ЛУЧШИЙ САД\ФОТОМАТЕРИАЛ К ЭТНОКУЛЬТУРНОМУ НАСЛЕДИЮ\DSC02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АСИЯТ ЯНДЕКС\17 САДАНАЛИТИТЧЕСКИЕ СПРАВКИ ЛУЧШИЙ САД\ФОТОМАТЕРИАЛ К ЭТНОКУЛЬТУРНОМУ НАСЛЕДИЮ\DSC0266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018" cy="2163764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BB6" w:rsidRPr="00CA5BB6" w:rsidRDefault="00F35F97" w:rsidP="00CA5BB6">
      <w:pPr>
        <w:ind w:left="-567" w:right="-568" w:firstLine="709"/>
        <w:jc w:val="center"/>
        <w:rPr>
          <w:b/>
          <w:noProof/>
          <w:color w:val="FF0000"/>
          <w:sz w:val="28"/>
        </w:rPr>
      </w:pPr>
      <w:r>
        <w:rPr>
          <w:b/>
          <w:noProof/>
          <w:color w:val="FF0000"/>
          <w:sz w:val="28"/>
        </w:rPr>
        <w:t>Инсценировка «На годекане»</w:t>
      </w:r>
    </w:p>
    <w:p w:rsidR="00833F80" w:rsidRPr="00CA5BB6" w:rsidRDefault="00833F80" w:rsidP="00C21582">
      <w:pPr>
        <w:ind w:left="142" w:right="-568"/>
        <w:rPr>
          <w:b/>
          <w:noProof/>
          <w:color w:val="FF0000"/>
          <w:sz w:val="28"/>
        </w:rPr>
      </w:pPr>
    </w:p>
    <w:p w:rsidR="00A80C9B" w:rsidRPr="00CA5BB6" w:rsidRDefault="00F35F97" w:rsidP="00CA5BB6">
      <w:pPr>
        <w:ind w:left="-993" w:right="-568" w:hanging="284"/>
        <w:rPr>
          <w:b/>
          <w:noProof/>
          <w:color w:val="FF0000"/>
          <w:sz w:val="28"/>
        </w:rPr>
      </w:pPr>
      <w:r>
        <w:rPr>
          <w:b/>
          <w:noProof/>
          <w:color w:val="FF0000"/>
          <w:sz w:val="28"/>
        </w:rPr>
        <w:drawing>
          <wp:anchor distT="0" distB="0" distL="114300" distR="114300" simplePos="0" relativeHeight="251650560" behindDoc="0" locked="0" layoutInCell="1" allowOverlap="1" wp14:anchorId="0F290883" wp14:editId="343837AC">
            <wp:simplePos x="0" y="0"/>
            <wp:positionH relativeFrom="column">
              <wp:posOffset>4147057</wp:posOffset>
            </wp:positionH>
            <wp:positionV relativeFrom="paragraph">
              <wp:posOffset>161925</wp:posOffset>
            </wp:positionV>
            <wp:extent cx="1415883" cy="1780750"/>
            <wp:effectExtent l="266700" t="0" r="299085" b="0"/>
            <wp:wrapNone/>
            <wp:docPr id="14" name="Рисунок 14" descr="H:\АСИЯТ ЯНДЕКС\17 САДАНАЛИТИТЧЕСКИЕ СПРАВКИ ЛУЧШИЙ САД\ФОТОМАТЕРИАЛ К ЭТНОКУЛЬТУРНОМУ НАСЛЕДИЮ\IMG_2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АСИЯТ ЯНДЕКС\17 САДАНАЛИТИТЧЕСКИЕ СПРАВКИ ЛУЧШИЙ САД\ФОТОМАТЕРИАЛ К ЭТНОКУЛЬТУРНОМУ НАСЛЕДИЮ\IMG_239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15883" cy="1780750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431C">
        <w:rPr>
          <w:b/>
          <w:noProof/>
          <w:color w:val="FF0000"/>
          <w:sz w:val="28"/>
        </w:rPr>
        <w:t xml:space="preserve">   </w:t>
      </w:r>
      <w:r w:rsidR="00A80C9B" w:rsidRPr="00CA5BB6">
        <w:rPr>
          <w:b/>
          <w:noProof/>
          <w:color w:val="FF0000"/>
          <w:sz w:val="28"/>
        </w:rPr>
        <w:drawing>
          <wp:inline distT="0" distB="0" distL="0" distR="0">
            <wp:extent cx="2076354" cy="2537709"/>
            <wp:effectExtent l="304800" t="0" r="343535" b="0"/>
            <wp:docPr id="29" name="Рисунок 15" descr="H:\АСИЯТ ЯНДЕКС\17 САДАНАЛИТИТЧЕСКИЕ СПРАВКИ ЛУЧШИЙ САД\ФОТОМАТЕРИАЛ К ЭТНОКУЛЬТУРНОМУ НАСЛЕДИЮ\IMG_2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АСИЯТ ЯНДЕКС\17 САДАНАЛИТИТЧЕСКИЕ СПРАВКИ ЛУЧШИЙ САД\ФОТОМАТЕРИАЛ К ЭТНОКУЛЬТУРНОМУ НАСЛЕДИЮ\IMG_239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01759" cy="2568758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CA5BB6">
        <w:rPr>
          <w:b/>
          <w:noProof/>
          <w:color w:val="FF0000"/>
          <w:sz w:val="28"/>
        </w:rPr>
        <w:drawing>
          <wp:inline distT="0" distB="0" distL="0" distR="0" wp14:anchorId="64539CA3" wp14:editId="76ACF453">
            <wp:extent cx="1785939" cy="2257236"/>
            <wp:effectExtent l="19050" t="19050" r="5080" b="0"/>
            <wp:docPr id="22" name="Рисунок 22" descr="H:\АСИЯТ ЯНДЕКС\17 САДАНАЛИТИТЧЕСКИЕ СПРАВКИ ЛУЧШИЙ САД\ФОТОМАТЕРИАЛ К ЭТНОКУЛЬТУРНОМУ НАСЛЕДИЮ\IMG-20170913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:\АСИЯТ ЯНДЕКС\17 САДАНАЛИТИТЧЕСКИЕ СПРАВКИ ЛУЧШИЙ САД\ФОТОМАТЕРИАЛ К ЭТНОКУЛЬТУРНОМУ НАСЛЕДИЮ\IMG-20170913-WA004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871" cy="2340567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BB6" w:rsidRPr="00CA5BB6" w:rsidRDefault="00CA5BB6" w:rsidP="00CA5BB6">
      <w:pPr>
        <w:tabs>
          <w:tab w:val="left" w:pos="5235"/>
        </w:tabs>
        <w:ind w:left="-993" w:right="-568" w:hanging="426"/>
        <w:jc w:val="center"/>
        <w:rPr>
          <w:b/>
          <w:color w:val="FF0000"/>
          <w:sz w:val="28"/>
        </w:rPr>
      </w:pPr>
    </w:p>
    <w:p w:rsidR="00A80C9B" w:rsidRPr="00CA5BB6" w:rsidRDefault="00833F80" w:rsidP="00CA5BB6">
      <w:pPr>
        <w:tabs>
          <w:tab w:val="left" w:pos="5235"/>
        </w:tabs>
        <w:ind w:left="-993" w:right="-568" w:hanging="426"/>
        <w:jc w:val="center"/>
        <w:rPr>
          <w:b/>
          <w:color w:val="FF0000"/>
          <w:sz w:val="28"/>
        </w:rPr>
      </w:pPr>
      <w:r w:rsidRPr="00CA5BB6">
        <w:rPr>
          <w:b/>
          <w:color w:val="FF0000"/>
          <w:sz w:val="28"/>
        </w:rPr>
        <w:t>ООД по рисование «Украшение вазы</w:t>
      </w:r>
      <w:r w:rsidR="00F35F97">
        <w:rPr>
          <w:b/>
          <w:color w:val="FF0000"/>
          <w:sz w:val="28"/>
        </w:rPr>
        <w:t xml:space="preserve"> и тарелок</w:t>
      </w:r>
      <w:r w:rsidRPr="00CA5BB6">
        <w:rPr>
          <w:b/>
          <w:color w:val="FF0000"/>
          <w:sz w:val="28"/>
        </w:rPr>
        <w:t xml:space="preserve"> балхарским орнаментом»</w:t>
      </w:r>
    </w:p>
    <w:p w:rsidR="00833F80" w:rsidRPr="00CA5BB6" w:rsidRDefault="00A80C9B" w:rsidP="00CA5BB6">
      <w:pPr>
        <w:ind w:left="-993" w:right="-568" w:hanging="426"/>
        <w:rPr>
          <w:b/>
          <w:noProof/>
          <w:color w:val="FF0000"/>
          <w:sz w:val="28"/>
        </w:rPr>
      </w:pPr>
      <w:r w:rsidRPr="00CA5BB6">
        <w:rPr>
          <w:b/>
          <w:noProof/>
          <w:color w:val="FF0000"/>
          <w:sz w:val="28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3242741</wp:posOffset>
            </wp:positionH>
            <wp:positionV relativeFrom="paragraph">
              <wp:posOffset>284049</wp:posOffset>
            </wp:positionV>
            <wp:extent cx="2292583" cy="1914525"/>
            <wp:effectExtent l="0" t="209550" r="0" b="180975"/>
            <wp:wrapNone/>
            <wp:docPr id="32" name="Рисунок 18" descr="H:\АСИЯТ ЯНДЕКС\17 САДАНАЛИТИТЧЕСКИЕ СПРАВКИ ЛУЧШИЙ САД\ФОТОМАТЕРИАЛ К ЭТНОКУЛЬТУРНОМУ НАСЛЕДИЮ\IMG_2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:\АСИЯТ ЯНДЕКС\17 САДАНАЛИТИТЧЕСКИЕ СПРАВКИ ЛУЧШИЙ САД\ФОТОМАТЕРИАЛ К ЭТНОКУЛЬТУРНОМУ НАСЛЕДИЮ\IMG_261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08737" cy="19280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431C">
        <w:rPr>
          <w:b/>
          <w:noProof/>
          <w:color w:val="FF0000"/>
          <w:sz w:val="28"/>
        </w:rPr>
        <w:t xml:space="preserve">      </w:t>
      </w:r>
      <w:r w:rsidRPr="00CA5BB6">
        <w:rPr>
          <w:b/>
          <w:noProof/>
          <w:color w:val="FF0000"/>
          <w:sz w:val="28"/>
        </w:rPr>
        <w:drawing>
          <wp:inline distT="0" distB="0" distL="0" distR="0">
            <wp:extent cx="3228151" cy="2057400"/>
            <wp:effectExtent l="19050" t="19050" r="0" b="0"/>
            <wp:docPr id="30" name="Рисунок 16" descr="H:\АСИЯТ ЯНДЕКС\17 САДАНАЛИТИТЧЕСКИЕ СПРАВКИ ЛУЧШИЙ САД\ФОТОМАТЕРИАЛ К ЭТНОКУЛЬТУРНОМУ НАСЛЕДИЮ\IMG_2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АСИЯТ ЯНДЕКС\17 САДАНАЛИТИТЧЕСКИЕ СПРАВКИ ЛУЧШИЙ САД\ФОТОМАТЕРИАЛ К ЭТНОКУЛЬТУРНОМУ НАСЛЕДИЮ\IMG_260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559" cy="2072319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F80" w:rsidRPr="00CA5BB6" w:rsidRDefault="00833F80" w:rsidP="00CA5BB6">
      <w:pPr>
        <w:ind w:left="-993" w:right="-568" w:hanging="426"/>
        <w:jc w:val="center"/>
        <w:rPr>
          <w:b/>
          <w:noProof/>
          <w:color w:val="FF0000"/>
          <w:sz w:val="28"/>
        </w:rPr>
      </w:pPr>
    </w:p>
    <w:p w:rsidR="00F35F97" w:rsidRDefault="00F35F97" w:rsidP="00F35F97">
      <w:pPr>
        <w:rPr>
          <w:b/>
          <w:color w:val="FF0000"/>
          <w:sz w:val="28"/>
        </w:rPr>
      </w:pPr>
    </w:p>
    <w:p w:rsidR="00CA5BB6" w:rsidRPr="00CA5BB6" w:rsidRDefault="00F35F97" w:rsidP="00CA5BB6">
      <w:pP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Э</w:t>
      </w:r>
      <w:r w:rsidR="00CA5BB6" w:rsidRPr="00CA5BB6">
        <w:rPr>
          <w:b/>
          <w:color w:val="FF0000"/>
          <w:sz w:val="28"/>
        </w:rPr>
        <w:t>кскурсия с краеведческий музей г.Буйнакск</w:t>
      </w:r>
    </w:p>
    <w:p w:rsidR="00833F80" w:rsidRPr="00CA5BB6" w:rsidRDefault="00833F80" w:rsidP="00CA5BB6">
      <w:pPr>
        <w:jc w:val="center"/>
        <w:rPr>
          <w:b/>
          <w:color w:val="FF0000"/>
          <w:sz w:val="28"/>
        </w:rPr>
      </w:pPr>
    </w:p>
    <w:p w:rsidR="00FF7E9F" w:rsidRPr="00CA5BB6" w:rsidRDefault="00FF7E9F" w:rsidP="00CA5BB6">
      <w:pPr>
        <w:ind w:left="-993" w:right="-568" w:hanging="426"/>
        <w:jc w:val="center"/>
        <w:rPr>
          <w:b/>
          <w:noProof/>
          <w:color w:val="FF0000"/>
          <w:sz w:val="28"/>
        </w:rPr>
      </w:pPr>
    </w:p>
    <w:p w:rsidR="00833F80" w:rsidRPr="00CA5BB6" w:rsidRDefault="00833F80" w:rsidP="00CA5BB6">
      <w:pPr>
        <w:ind w:left="-993" w:right="-568" w:hanging="426"/>
        <w:jc w:val="center"/>
        <w:rPr>
          <w:b/>
          <w:color w:val="FF0000"/>
          <w:sz w:val="28"/>
        </w:rPr>
      </w:pPr>
    </w:p>
    <w:sectPr w:rsidR="00833F80" w:rsidRPr="00CA5BB6" w:rsidSect="00A1431C">
      <w:pgSz w:w="11906" w:h="16838"/>
      <w:pgMar w:top="1134" w:right="850" w:bottom="1134" w:left="1701" w:header="708" w:footer="708" w:gutter="0"/>
      <w:pgBorders w:offsetFrom="page">
        <w:top w:val="triple" w:sz="4" w:space="24" w:color="385623" w:themeColor="accent6" w:themeShade="80"/>
        <w:left w:val="triple" w:sz="4" w:space="24" w:color="385623" w:themeColor="accent6" w:themeShade="80"/>
        <w:bottom w:val="triple" w:sz="4" w:space="24" w:color="385623" w:themeColor="accent6" w:themeShade="80"/>
        <w:right w:val="triple" w:sz="4" w:space="24" w:color="385623" w:themeColor="accent6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F24" w:rsidRDefault="00867F24" w:rsidP="000E169D">
      <w:r>
        <w:separator/>
      </w:r>
    </w:p>
  </w:endnote>
  <w:endnote w:type="continuationSeparator" w:id="0">
    <w:p w:rsidR="00867F24" w:rsidRDefault="00867F24" w:rsidP="000E1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2056236"/>
      <w:docPartObj>
        <w:docPartGallery w:val="Page Numbers (Bottom of Page)"/>
        <w:docPartUnique/>
      </w:docPartObj>
    </w:sdtPr>
    <w:sdtContent>
      <w:p w:rsidR="000E169D" w:rsidRDefault="000E169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431C">
          <w:rPr>
            <w:noProof/>
          </w:rPr>
          <w:t>2</w:t>
        </w:r>
        <w:r>
          <w:fldChar w:fldCharType="end"/>
        </w:r>
      </w:p>
    </w:sdtContent>
  </w:sdt>
  <w:p w:rsidR="000E169D" w:rsidRDefault="000E169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F24" w:rsidRDefault="00867F24" w:rsidP="000E169D">
      <w:r>
        <w:separator/>
      </w:r>
    </w:p>
  </w:footnote>
  <w:footnote w:type="continuationSeparator" w:id="0">
    <w:p w:rsidR="00867F24" w:rsidRDefault="00867F24" w:rsidP="000E16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6E9"/>
    <w:multiLevelType w:val="hybridMultilevel"/>
    <w:tmpl w:val="C896D930"/>
    <w:lvl w:ilvl="0" w:tplc="A25ACB48">
      <w:start w:val="1"/>
      <w:numFmt w:val="bullet"/>
      <w:lvlText w:val="к"/>
      <w:lvlJc w:val="left"/>
    </w:lvl>
    <w:lvl w:ilvl="1" w:tplc="3522B204">
      <w:start w:val="1"/>
      <w:numFmt w:val="bullet"/>
      <w:lvlText w:val="В"/>
      <w:lvlJc w:val="left"/>
    </w:lvl>
    <w:lvl w:ilvl="2" w:tplc="F796EFE0">
      <w:numFmt w:val="decimal"/>
      <w:lvlText w:val=""/>
      <w:lvlJc w:val="left"/>
    </w:lvl>
    <w:lvl w:ilvl="3" w:tplc="FACC0520">
      <w:numFmt w:val="decimal"/>
      <w:lvlText w:val=""/>
      <w:lvlJc w:val="left"/>
    </w:lvl>
    <w:lvl w:ilvl="4" w:tplc="F25075E4">
      <w:numFmt w:val="decimal"/>
      <w:lvlText w:val=""/>
      <w:lvlJc w:val="left"/>
    </w:lvl>
    <w:lvl w:ilvl="5" w:tplc="4EB2727C">
      <w:numFmt w:val="decimal"/>
      <w:lvlText w:val=""/>
      <w:lvlJc w:val="left"/>
    </w:lvl>
    <w:lvl w:ilvl="6" w:tplc="95A0842C">
      <w:numFmt w:val="decimal"/>
      <w:lvlText w:val=""/>
      <w:lvlJc w:val="left"/>
    </w:lvl>
    <w:lvl w:ilvl="7" w:tplc="1A5A7454">
      <w:numFmt w:val="decimal"/>
      <w:lvlText w:val=""/>
      <w:lvlJc w:val="left"/>
    </w:lvl>
    <w:lvl w:ilvl="8" w:tplc="52B451A2">
      <w:numFmt w:val="decimal"/>
      <w:lvlText w:val=""/>
      <w:lvlJc w:val="left"/>
    </w:lvl>
  </w:abstractNum>
  <w:abstractNum w:abstractNumId="1" w15:restartNumberingAfterBreak="0">
    <w:nsid w:val="6412568F"/>
    <w:multiLevelType w:val="multilevel"/>
    <w:tmpl w:val="D8F86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526B74"/>
    <w:multiLevelType w:val="multilevel"/>
    <w:tmpl w:val="35BE0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4FB5"/>
    <w:rsid w:val="00046FB2"/>
    <w:rsid w:val="000E169D"/>
    <w:rsid w:val="001441D1"/>
    <w:rsid w:val="00295061"/>
    <w:rsid w:val="002A3D7D"/>
    <w:rsid w:val="006E11AB"/>
    <w:rsid w:val="007C351F"/>
    <w:rsid w:val="007D53FF"/>
    <w:rsid w:val="00833F80"/>
    <w:rsid w:val="00867F24"/>
    <w:rsid w:val="00A04FB5"/>
    <w:rsid w:val="00A1431C"/>
    <w:rsid w:val="00A80C9B"/>
    <w:rsid w:val="00A937A8"/>
    <w:rsid w:val="00BA35EE"/>
    <w:rsid w:val="00C21582"/>
    <w:rsid w:val="00CA5BB6"/>
    <w:rsid w:val="00ED1F79"/>
    <w:rsid w:val="00F35F97"/>
    <w:rsid w:val="00FF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B2F6E"/>
  <w15:docId w15:val="{24C1DF2F-256A-4814-9E3B-726B754FC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1A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11A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4">
    <w:name w:val="Strong"/>
    <w:basedOn w:val="a0"/>
    <w:uiPriority w:val="22"/>
    <w:qFormat/>
    <w:rsid w:val="006E11A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F7E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7E9F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0E169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E169D"/>
    <w:rPr>
      <w:rFonts w:ascii="Times New Roman" w:eastAsiaTheme="minorEastAsia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E169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E169D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1651</Words>
  <Characters>9411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2021-09-30T11:20:00Z</cp:lastPrinted>
  <dcterms:created xsi:type="dcterms:W3CDTF">2021-09-28T07:14:00Z</dcterms:created>
  <dcterms:modified xsi:type="dcterms:W3CDTF">2021-09-30T11:21:00Z</dcterms:modified>
</cp:coreProperties>
</file>